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38095E" w14:textId="77777777" w:rsidR="00411370" w:rsidRPr="00841BCD" w:rsidRDefault="00411370" w:rsidP="00411370">
      <w:pPr>
        <w:widowControl w:val="0"/>
        <w:tabs>
          <w:tab w:val="right" w:pos="9639"/>
        </w:tabs>
        <w:overflowPunct w:val="0"/>
        <w:autoSpaceDE w:val="0"/>
        <w:autoSpaceDN w:val="0"/>
        <w:adjustRightInd w:val="0"/>
        <w:spacing w:after="0" w:line="240" w:lineRule="auto"/>
        <w:textAlignment w:val="baseline"/>
        <w:rPr>
          <w:rFonts w:ascii="Arial" w:eastAsia="Arial" w:hAnsi="Arial" w:cs="Arial"/>
          <w:b/>
          <w:bCs/>
          <w:color w:val="808080" w:themeColor="background1" w:themeShade="80"/>
          <w:sz w:val="25"/>
          <w:szCs w:val="25"/>
          <w:lang w:val="en-GB"/>
        </w:rPr>
      </w:pPr>
      <w:bookmarkStart w:id="0" w:name="OLE_LINK5"/>
      <w:bookmarkStart w:id="1" w:name="OLE_LINK6"/>
      <w:r w:rsidRPr="00D13BFC">
        <w:rPr>
          <w:rFonts w:ascii="Arial" w:eastAsia="SimSun" w:hAnsi="Arial" w:cs="Times New Roman"/>
          <w:b/>
          <w:bCs/>
          <w:sz w:val="24"/>
          <w:szCs w:val="24"/>
          <w:lang w:val="en-GB"/>
        </w:rPr>
        <w:t>3GPP TSG-RAN WG4 Meeting#98-bis-e</w:t>
      </w:r>
      <w:r w:rsidRPr="00841BCD">
        <w:rPr>
          <w:rFonts w:ascii="Arial" w:eastAsia="SimSun" w:hAnsi="Arial" w:cs="Times New Roman"/>
          <w:b/>
          <w:bCs/>
          <w:sz w:val="24"/>
          <w:szCs w:val="20"/>
          <w:lang w:val="en-GB"/>
        </w:rPr>
        <w:tab/>
      </w:r>
      <w:r w:rsidRPr="003B7CB2">
        <w:rPr>
          <w:rFonts w:ascii="Arial" w:eastAsia="Arial" w:hAnsi="Arial" w:cs="Arial"/>
          <w:b/>
          <w:bCs/>
          <w:sz w:val="25"/>
          <w:szCs w:val="25"/>
          <w:lang w:val="en-GB"/>
        </w:rPr>
        <w:t xml:space="preserve"> </w:t>
      </w:r>
      <w:r w:rsidRPr="00D13BFC">
        <w:rPr>
          <w:rFonts w:ascii="Arial" w:eastAsia="Arial" w:hAnsi="Arial" w:cs="Arial"/>
          <w:b/>
          <w:bCs/>
          <w:sz w:val="25"/>
          <w:szCs w:val="25"/>
          <w:highlight w:val="red"/>
          <w:lang w:val="en-GB"/>
        </w:rPr>
        <w:t>R4-21xxxxx</w:t>
      </w:r>
    </w:p>
    <w:bookmarkEnd w:id="0"/>
    <w:bookmarkEnd w:id="1"/>
    <w:p w14:paraId="11CC2568" w14:textId="77777777" w:rsidR="00411370" w:rsidRDefault="00411370" w:rsidP="00411370">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GB"/>
        </w:rPr>
      </w:pPr>
      <w:r w:rsidRPr="00D13BFC">
        <w:rPr>
          <w:rFonts w:ascii="Arial" w:eastAsia="SimSun" w:hAnsi="Arial" w:cs="Times New Roman"/>
          <w:b/>
          <w:sz w:val="24"/>
          <w:szCs w:val="20"/>
          <w:lang w:val="en-GB"/>
        </w:rPr>
        <w:t>E-meeting, Apr 12th – Apr 20th, 2021</w:t>
      </w:r>
    </w:p>
    <w:p w14:paraId="5FC3BA7B" w14:textId="77777777" w:rsidR="00411370" w:rsidRPr="00841BCD" w:rsidRDefault="00411370" w:rsidP="00411370">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2D5E742" w14:textId="77777777" w:rsidR="00411370" w:rsidRPr="00841BCD" w:rsidRDefault="00411370" w:rsidP="00411370">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1315C25F" w14:textId="77777777" w:rsidR="00411370" w:rsidRPr="00841BCD" w:rsidRDefault="00411370" w:rsidP="00411370">
      <w:pPr>
        <w:ind w:left="1985" w:hanging="1985"/>
        <w:rPr>
          <w:rFonts w:ascii="Arial" w:eastAsia="Calibri" w:hAnsi="Arial" w:cs="Arial"/>
          <w:b/>
          <w:bCs/>
          <w:sz w:val="24"/>
          <w:szCs w:val="24"/>
        </w:rPr>
      </w:pPr>
      <w:r w:rsidRPr="457B0E09">
        <w:rPr>
          <w:rFonts w:ascii="Arial" w:eastAsia="Calibri" w:hAnsi="Arial" w:cs="Arial"/>
          <w:b/>
          <w:bCs/>
          <w:sz w:val="24"/>
          <w:szCs w:val="24"/>
          <w:lang w:val="en-GB"/>
        </w:rPr>
        <w:t>Title:</w:t>
      </w:r>
      <w:r>
        <w:rPr>
          <w:rFonts w:ascii="Arial" w:eastAsia="Calibri" w:hAnsi="Arial" w:cs="Arial"/>
          <w:b/>
          <w:bCs/>
          <w:sz w:val="24"/>
          <w:szCs w:val="24"/>
          <w:lang w:val="en-GB"/>
        </w:rPr>
        <w:tab/>
        <w:t>Discussion about RRM requirements for HST in FR2</w:t>
      </w:r>
    </w:p>
    <w:p w14:paraId="44CE5F7F" w14:textId="77777777" w:rsidR="00411370" w:rsidRPr="00841BCD" w:rsidRDefault="00411370" w:rsidP="00411370">
      <w:pPr>
        <w:tabs>
          <w:tab w:val="left" w:pos="1985"/>
        </w:tabs>
        <w:spacing w:after="120" w:line="240" w:lineRule="auto"/>
        <w:rPr>
          <w:rFonts w:ascii="Arial" w:eastAsia="MS Mincho" w:hAnsi="Arial" w:cs="Arial"/>
          <w:b/>
          <w:bCs/>
          <w:sz w:val="24"/>
          <w:szCs w:val="24"/>
          <w:lang w:val="en-GB"/>
        </w:rPr>
      </w:pPr>
      <w:r w:rsidRPr="6806887F">
        <w:rPr>
          <w:rFonts w:ascii="Arial" w:eastAsia="MS Mincho" w:hAnsi="Arial" w:cs="Arial"/>
          <w:b/>
          <w:bCs/>
          <w:sz w:val="24"/>
          <w:szCs w:val="24"/>
          <w:lang w:val="en-GB"/>
        </w:rPr>
        <w:t>Agenda item:</w:t>
      </w:r>
      <w:r>
        <w:tab/>
      </w:r>
      <w:r>
        <w:rPr>
          <w:rFonts w:ascii="Arial" w:eastAsia="MS Mincho" w:hAnsi="Arial" w:cs="Arial"/>
          <w:b/>
          <w:bCs/>
          <w:sz w:val="24"/>
          <w:szCs w:val="24"/>
          <w:lang w:val="en-GB"/>
        </w:rPr>
        <w:t>8.7.4.2</w:t>
      </w:r>
    </w:p>
    <w:p w14:paraId="3C3272B0" w14:textId="77777777" w:rsidR="00411370" w:rsidRPr="00841BCD" w:rsidRDefault="00411370" w:rsidP="00411370">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71310A">
        <w:rPr>
          <w:rFonts w:ascii="Arial" w:eastAsia="Calibri" w:hAnsi="Arial" w:cs="Arial"/>
          <w:b/>
          <w:bCs/>
          <w:sz w:val="24"/>
          <w:lang w:val="en-GB"/>
        </w:rPr>
        <w:t>:</w:t>
      </w:r>
      <w:r w:rsidRPr="0071310A">
        <w:rPr>
          <w:rFonts w:ascii="Arial" w:eastAsia="Calibri" w:hAnsi="Arial" w:cs="Arial"/>
          <w:b/>
          <w:bCs/>
          <w:sz w:val="24"/>
          <w:lang w:val="en-GB"/>
        </w:rPr>
        <w:tab/>
        <w:t>Discussion</w:t>
      </w:r>
    </w:p>
    <w:p w14:paraId="7666A4D3" w14:textId="77777777" w:rsidR="00411370" w:rsidRDefault="00411370" w:rsidP="00411370">
      <w:pPr>
        <w:pStyle w:val="RAN4H1"/>
      </w:pPr>
      <w:r w:rsidRPr="00AE56B1">
        <w:t>Intro</w:t>
      </w:r>
      <w:r w:rsidRPr="00AE56B1">
        <w:rPr>
          <w:rStyle w:val="RAN4H1Char"/>
        </w:rPr>
        <w:t>ductio</w:t>
      </w:r>
      <w:r w:rsidRPr="00AE56B1">
        <w:t>n</w:t>
      </w:r>
    </w:p>
    <w:p w14:paraId="5ACE1927" w14:textId="77777777" w:rsidR="00411370" w:rsidRPr="00FC43FA" w:rsidRDefault="00411370" w:rsidP="00411370">
      <w:pPr>
        <w:rPr>
          <w:lang w:val="en-GB"/>
        </w:rPr>
      </w:pPr>
      <w:r>
        <w:rPr>
          <w:lang w:val="en-GB"/>
        </w:rPr>
        <w:t>In RAN4#98-e meeting, discussion about RRM requirements for HST operation in FR2 started. A way forward was agreed in [1] to capture the outcome of the discussion. Because of the lacking agreements from deployment scenario discussion, the discussion about RRM requirements stayed on a high level and was restricted mostly on the scope of certain requirements and high-level requirement impact. In this contribution we continue the discussion regarding the scope and other RRM requirement details.</w:t>
      </w:r>
    </w:p>
    <w:p w14:paraId="2FA7D997" w14:textId="77777777" w:rsidR="00411370" w:rsidRDefault="00411370" w:rsidP="00411370">
      <w:pPr>
        <w:pStyle w:val="RAN4H1"/>
      </w:pPr>
      <w:r>
        <w:t>Scope of the work item</w:t>
      </w:r>
    </w:p>
    <w:p w14:paraId="55534953" w14:textId="77777777" w:rsidR="00411370" w:rsidRDefault="00411370" w:rsidP="00411370">
      <w:pPr>
        <w:rPr>
          <w:lang w:val="en-GB"/>
        </w:rPr>
      </w:pPr>
      <w:r>
        <w:rPr>
          <w:lang w:val="en-GB"/>
        </w:rPr>
        <w:t>One aspect of the discussion of RRM requirements for HST operation in FR2 was the applicability of certain requirements. Based on the discussion, the following was captured in a way forward [1]:</w:t>
      </w:r>
    </w:p>
    <w:tbl>
      <w:tblPr>
        <w:tblStyle w:val="TableGrid"/>
        <w:tblW w:w="0" w:type="auto"/>
        <w:tblInd w:w="562" w:type="dxa"/>
        <w:tblLook w:val="04A0" w:firstRow="1" w:lastRow="0" w:firstColumn="1" w:lastColumn="0" w:noHBand="0" w:noVBand="1"/>
      </w:tblPr>
      <w:tblGrid>
        <w:gridCol w:w="9055"/>
      </w:tblGrid>
      <w:tr w:rsidR="00411370" w14:paraId="7946528B" w14:textId="77777777" w:rsidTr="008F6E3D">
        <w:tc>
          <w:tcPr>
            <w:tcW w:w="9055" w:type="dxa"/>
          </w:tcPr>
          <w:p w14:paraId="7730DC53" w14:textId="77777777" w:rsidR="00411370" w:rsidRPr="00EC6740" w:rsidRDefault="00411370" w:rsidP="00411370">
            <w:pPr>
              <w:numPr>
                <w:ilvl w:val="0"/>
                <w:numId w:val="24"/>
              </w:numPr>
              <w:rPr>
                <w:u w:val="single"/>
              </w:rPr>
            </w:pPr>
            <w:r w:rsidRPr="00EC6740">
              <w:rPr>
                <w:u w:val="single"/>
              </w:rPr>
              <w:t>Companies are encouraged to provide their view on</w:t>
            </w:r>
          </w:p>
          <w:p w14:paraId="288160ED" w14:textId="77777777" w:rsidR="00411370" w:rsidRPr="00EC6740" w:rsidRDefault="00411370" w:rsidP="00411370">
            <w:pPr>
              <w:numPr>
                <w:ilvl w:val="1"/>
                <w:numId w:val="24"/>
              </w:numPr>
              <w:rPr>
                <w:b/>
                <w:bCs/>
              </w:rPr>
            </w:pPr>
            <w:r w:rsidRPr="00EC6740">
              <w:rPr>
                <w:b/>
                <w:bCs/>
                <w:lang w:val="en-GB"/>
              </w:rPr>
              <w:t>I</w:t>
            </w:r>
            <w:r w:rsidRPr="00EC6740">
              <w:rPr>
                <w:b/>
                <w:bCs/>
              </w:rPr>
              <w:t>D</w:t>
            </w:r>
            <w:r w:rsidRPr="00EC6740">
              <w:rPr>
                <w:b/>
                <w:bCs/>
                <w:lang w:val="en-GB"/>
              </w:rPr>
              <w:t>L</w:t>
            </w:r>
            <w:r w:rsidRPr="00EC6740">
              <w:rPr>
                <w:b/>
                <w:bCs/>
              </w:rPr>
              <w:t>E</w:t>
            </w:r>
            <w:r w:rsidRPr="00EC6740">
              <w:rPr>
                <w:b/>
                <w:bCs/>
                <w:lang w:val="en-GB"/>
              </w:rPr>
              <w:t>/</w:t>
            </w:r>
            <w:r w:rsidRPr="00EC6740">
              <w:rPr>
                <w:b/>
                <w:bCs/>
              </w:rPr>
              <w:t>INACTIVE</w:t>
            </w:r>
            <w:r w:rsidRPr="00EC6740">
              <w:rPr>
                <w:b/>
                <w:bCs/>
                <w:lang w:val="en-GB"/>
              </w:rPr>
              <w:t xml:space="preserve"> mode</w:t>
            </w:r>
            <w:r w:rsidRPr="00EC6740">
              <w:rPr>
                <w:b/>
                <w:bCs/>
              </w:rPr>
              <w:t xml:space="preserve"> </w:t>
            </w:r>
            <w:r w:rsidRPr="00EC6740">
              <w:rPr>
                <w:b/>
                <w:bCs/>
                <w:lang w:val="en-GB"/>
              </w:rPr>
              <w:t>r</w:t>
            </w:r>
            <w:r w:rsidRPr="00EC6740">
              <w:rPr>
                <w:b/>
                <w:bCs/>
              </w:rPr>
              <w:t>e</w:t>
            </w:r>
            <w:r w:rsidRPr="00EC6740">
              <w:rPr>
                <w:b/>
                <w:bCs/>
                <w:lang w:val="en-GB"/>
              </w:rPr>
              <w:t>q</w:t>
            </w:r>
            <w:r w:rsidRPr="00EC6740">
              <w:rPr>
                <w:b/>
                <w:bCs/>
              </w:rPr>
              <w:t>u</w:t>
            </w:r>
            <w:proofErr w:type="spellStart"/>
            <w:r w:rsidRPr="00EC6740">
              <w:rPr>
                <w:b/>
                <w:bCs/>
                <w:lang w:val="en-GB"/>
              </w:rPr>
              <w:t>i</w:t>
            </w:r>
            <w:proofErr w:type="spellEnd"/>
            <w:r w:rsidRPr="00EC6740">
              <w:rPr>
                <w:b/>
                <w:bCs/>
              </w:rPr>
              <w:t>r</w:t>
            </w:r>
            <w:r w:rsidRPr="00EC6740">
              <w:rPr>
                <w:b/>
                <w:bCs/>
                <w:lang w:val="en-GB"/>
              </w:rPr>
              <w:t>e</w:t>
            </w:r>
            <w:r w:rsidRPr="00EC6740">
              <w:rPr>
                <w:b/>
                <w:bCs/>
              </w:rPr>
              <w:t>m</w:t>
            </w:r>
            <w:r w:rsidRPr="00EC6740">
              <w:rPr>
                <w:b/>
                <w:bCs/>
                <w:lang w:val="en-GB"/>
              </w:rPr>
              <w:t>e</w:t>
            </w:r>
            <w:r w:rsidRPr="00EC6740">
              <w:rPr>
                <w:b/>
                <w:bCs/>
              </w:rPr>
              <w:t>n</w:t>
            </w:r>
            <w:r w:rsidRPr="00EC6740">
              <w:rPr>
                <w:b/>
                <w:bCs/>
                <w:lang w:val="en-GB"/>
              </w:rPr>
              <w:t>t</w:t>
            </w:r>
            <w:r w:rsidRPr="00EC6740">
              <w:rPr>
                <w:b/>
                <w:bCs/>
              </w:rPr>
              <w:t>s:</w:t>
            </w:r>
          </w:p>
          <w:p w14:paraId="067038D8" w14:textId="77777777" w:rsidR="00411370" w:rsidRPr="00EC6740" w:rsidRDefault="00411370" w:rsidP="00411370">
            <w:pPr>
              <w:numPr>
                <w:ilvl w:val="2"/>
                <w:numId w:val="24"/>
              </w:numPr>
            </w:pPr>
            <w:r w:rsidRPr="00EC6740">
              <w:t>Option 1: Reuse existing Rel-16 requirements</w:t>
            </w:r>
          </w:p>
          <w:p w14:paraId="1A417AA8" w14:textId="77777777" w:rsidR="00411370" w:rsidRPr="00EC6740" w:rsidRDefault="00411370" w:rsidP="00411370">
            <w:pPr>
              <w:numPr>
                <w:ilvl w:val="2"/>
                <w:numId w:val="24"/>
              </w:numPr>
            </w:pPr>
            <w:r w:rsidRPr="00EC6740">
              <w:t>Option 2: Study and define enhancements to support FR2 HST conditions</w:t>
            </w:r>
          </w:p>
          <w:p w14:paraId="5D0B3DBF" w14:textId="77777777" w:rsidR="00411370" w:rsidRPr="00EC6740" w:rsidRDefault="00411370" w:rsidP="00411370">
            <w:pPr>
              <w:numPr>
                <w:ilvl w:val="1"/>
                <w:numId w:val="24"/>
              </w:numPr>
              <w:rPr>
                <w:b/>
                <w:bCs/>
              </w:rPr>
            </w:pPr>
            <w:r w:rsidRPr="00EC6740">
              <w:rPr>
                <w:b/>
                <w:bCs/>
              </w:rPr>
              <w:t>R</w:t>
            </w:r>
            <w:r w:rsidRPr="00EC6740">
              <w:rPr>
                <w:b/>
                <w:bCs/>
                <w:lang w:val="en-GB"/>
              </w:rPr>
              <w:t>R</w:t>
            </w:r>
            <w:r w:rsidRPr="00EC6740">
              <w:rPr>
                <w:b/>
                <w:bCs/>
              </w:rPr>
              <w:t xml:space="preserve">C </w:t>
            </w:r>
            <w:r w:rsidRPr="00EC6740">
              <w:rPr>
                <w:b/>
                <w:bCs/>
                <w:lang w:val="en-GB"/>
              </w:rPr>
              <w:t>C</w:t>
            </w:r>
            <w:r w:rsidRPr="00EC6740">
              <w:rPr>
                <w:b/>
                <w:bCs/>
              </w:rPr>
              <w:t>O</w:t>
            </w:r>
            <w:r w:rsidRPr="00EC6740">
              <w:rPr>
                <w:b/>
                <w:bCs/>
                <w:lang w:val="en-GB"/>
              </w:rPr>
              <w:t>N</w:t>
            </w:r>
            <w:r w:rsidRPr="00EC6740">
              <w:rPr>
                <w:b/>
                <w:bCs/>
              </w:rPr>
              <w:t>N</w:t>
            </w:r>
            <w:r w:rsidRPr="00EC6740">
              <w:rPr>
                <w:b/>
                <w:bCs/>
                <w:lang w:val="en-GB"/>
              </w:rPr>
              <w:t>E</w:t>
            </w:r>
            <w:r w:rsidRPr="00EC6740">
              <w:rPr>
                <w:b/>
                <w:bCs/>
              </w:rPr>
              <w:t>C</w:t>
            </w:r>
            <w:r w:rsidRPr="00EC6740">
              <w:rPr>
                <w:b/>
                <w:bCs/>
                <w:lang w:val="en-GB"/>
              </w:rPr>
              <w:t>T</w:t>
            </w:r>
            <w:r w:rsidRPr="00EC6740">
              <w:rPr>
                <w:b/>
                <w:bCs/>
              </w:rPr>
              <w:t>E</w:t>
            </w:r>
            <w:r w:rsidRPr="00EC6740">
              <w:rPr>
                <w:b/>
                <w:bCs/>
                <w:lang w:val="en-GB"/>
              </w:rPr>
              <w:t>D</w:t>
            </w:r>
            <w:r w:rsidRPr="00EC6740">
              <w:rPr>
                <w:b/>
                <w:bCs/>
              </w:rPr>
              <w:t xml:space="preserve"> </w:t>
            </w:r>
            <w:r w:rsidRPr="00EC6740">
              <w:rPr>
                <w:b/>
                <w:bCs/>
                <w:lang w:val="en-GB"/>
              </w:rPr>
              <w:t>m</w:t>
            </w:r>
            <w:r w:rsidRPr="00EC6740">
              <w:rPr>
                <w:b/>
                <w:bCs/>
              </w:rPr>
              <w:t>o</w:t>
            </w:r>
            <w:r w:rsidRPr="00EC6740">
              <w:rPr>
                <w:b/>
                <w:bCs/>
                <w:lang w:val="en-GB"/>
              </w:rPr>
              <w:t>d</w:t>
            </w:r>
            <w:r w:rsidRPr="00EC6740">
              <w:rPr>
                <w:b/>
                <w:bCs/>
              </w:rPr>
              <w:t xml:space="preserve">e </w:t>
            </w:r>
            <w:r w:rsidRPr="00EC6740">
              <w:rPr>
                <w:b/>
                <w:bCs/>
                <w:lang w:val="en-GB"/>
              </w:rPr>
              <w:t>r</w:t>
            </w:r>
            <w:r w:rsidRPr="00EC6740">
              <w:rPr>
                <w:b/>
                <w:bCs/>
              </w:rPr>
              <w:t>e</w:t>
            </w:r>
            <w:r w:rsidRPr="00EC6740">
              <w:rPr>
                <w:b/>
                <w:bCs/>
                <w:lang w:val="en-GB"/>
              </w:rPr>
              <w:t>q</w:t>
            </w:r>
            <w:r w:rsidRPr="00EC6740">
              <w:rPr>
                <w:b/>
                <w:bCs/>
              </w:rPr>
              <w:t>u</w:t>
            </w:r>
            <w:proofErr w:type="spellStart"/>
            <w:r w:rsidRPr="00EC6740">
              <w:rPr>
                <w:b/>
                <w:bCs/>
                <w:lang w:val="en-GB"/>
              </w:rPr>
              <w:t>i</w:t>
            </w:r>
            <w:proofErr w:type="spellEnd"/>
            <w:r w:rsidRPr="00EC6740">
              <w:rPr>
                <w:b/>
                <w:bCs/>
              </w:rPr>
              <w:t>r</w:t>
            </w:r>
            <w:r w:rsidRPr="00EC6740">
              <w:rPr>
                <w:b/>
                <w:bCs/>
                <w:lang w:val="en-GB"/>
              </w:rPr>
              <w:t>e</w:t>
            </w:r>
            <w:r w:rsidRPr="00EC6740">
              <w:rPr>
                <w:b/>
                <w:bCs/>
              </w:rPr>
              <w:t>m</w:t>
            </w:r>
            <w:r w:rsidRPr="00EC6740">
              <w:rPr>
                <w:b/>
                <w:bCs/>
                <w:lang w:val="en-GB"/>
              </w:rPr>
              <w:t>e</w:t>
            </w:r>
            <w:r w:rsidRPr="00EC6740">
              <w:rPr>
                <w:b/>
                <w:bCs/>
              </w:rPr>
              <w:t>n</w:t>
            </w:r>
            <w:r w:rsidRPr="00EC6740">
              <w:rPr>
                <w:b/>
                <w:bCs/>
                <w:lang w:val="en-GB"/>
              </w:rPr>
              <w:t>t</w:t>
            </w:r>
            <w:r w:rsidRPr="00EC6740">
              <w:rPr>
                <w:b/>
                <w:bCs/>
              </w:rPr>
              <w:t xml:space="preserve">s </w:t>
            </w:r>
            <w:r w:rsidRPr="00EC6740">
              <w:rPr>
                <w:b/>
                <w:bCs/>
                <w:lang w:val="en-GB"/>
              </w:rPr>
              <w:t>f</w:t>
            </w:r>
            <w:r w:rsidRPr="00EC6740">
              <w:rPr>
                <w:b/>
                <w:bCs/>
              </w:rPr>
              <w:t>o</w:t>
            </w:r>
            <w:r w:rsidRPr="00EC6740">
              <w:rPr>
                <w:b/>
                <w:bCs/>
                <w:lang w:val="en-GB"/>
              </w:rPr>
              <w:t>r</w:t>
            </w:r>
            <w:r w:rsidRPr="00EC6740">
              <w:rPr>
                <w:b/>
                <w:bCs/>
              </w:rPr>
              <w:t xml:space="preserve"> </w:t>
            </w:r>
            <w:r w:rsidRPr="00EC6740">
              <w:rPr>
                <w:b/>
                <w:bCs/>
                <w:lang w:val="en-GB"/>
              </w:rPr>
              <w:t>DRX</w:t>
            </w:r>
            <w:r w:rsidRPr="00EC6740">
              <w:rPr>
                <w:b/>
                <w:bCs/>
              </w:rPr>
              <w:t>:</w:t>
            </w:r>
          </w:p>
          <w:p w14:paraId="134CA381" w14:textId="77777777" w:rsidR="00411370" w:rsidRPr="00EC6740" w:rsidRDefault="00411370" w:rsidP="00411370">
            <w:pPr>
              <w:numPr>
                <w:ilvl w:val="2"/>
                <w:numId w:val="24"/>
              </w:numPr>
            </w:pPr>
            <w:r w:rsidRPr="00EC6740">
              <w:t>Option 1: Do not define enhanced requirements for the case DRX is configured</w:t>
            </w:r>
          </w:p>
          <w:p w14:paraId="7E293A8A" w14:textId="77777777" w:rsidR="00411370" w:rsidRPr="00EC6740" w:rsidRDefault="00411370" w:rsidP="00411370">
            <w:pPr>
              <w:numPr>
                <w:ilvl w:val="3"/>
                <w:numId w:val="24"/>
              </w:numPr>
            </w:pPr>
            <w:r w:rsidRPr="00EC6740">
              <w:t>Option 1A: Legacy NR R16 requirements (non-HST) will apply for the case DRX is configured</w:t>
            </w:r>
          </w:p>
          <w:p w14:paraId="0EB7C68F" w14:textId="77777777" w:rsidR="00411370" w:rsidRPr="00EC6740" w:rsidRDefault="00411370" w:rsidP="00411370">
            <w:pPr>
              <w:numPr>
                <w:ilvl w:val="3"/>
                <w:numId w:val="24"/>
              </w:numPr>
            </w:pPr>
            <w:r w:rsidRPr="00EC6740">
              <w:t>Option 1B: No RRM requirements will be defined for the case DRX is configured</w:t>
            </w:r>
          </w:p>
          <w:p w14:paraId="3B490A55" w14:textId="77777777" w:rsidR="00411370" w:rsidRPr="00EC6740" w:rsidRDefault="00411370" w:rsidP="00411370">
            <w:pPr>
              <w:numPr>
                <w:ilvl w:val="2"/>
                <w:numId w:val="24"/>
              </w:numPr>
            </w:pPr>
            <w:r w:rsidRPr="00EC6740">
              <w:t>Option 2: Define requirements for the short DRX configurations (e.g. up to 80ms).</w:t>
            </w:r>
          </w:p>
          <w:p w14:paraId="7C1E230F" w14:textId="77777777" w:rsidR="00411370" w:rsidRPr="00EC6740" w:rsidRDefault="00411370" w:rsidP="00411370">
            <w:pPr>
              <w:numPr>
                <w:ilvl w:val="1"/>
                <w:numId w:val="24"/>
              </w:numPr>
              <w:rPr>
                <w:b/>
                <w:bCs/>
              </w:rPr>
            </w:pPr>
            <w:r w:rsidRPr="00EC6740">
              <w:rPr>
                <w:b/>
                <w:bCs/>
              </w:rPr>
              <w:t>R</w:t>
            </w:r>
            <w:r w:rsidRPr="00EC6740">
              <w:rPr>
                <w:b/>
                <w:bCs/>
                <w:lang w:val="en-GB"/>
              </w:rPr>
              <w:t>e</w:t>
            </w:r>
            <w:r w:rsidRPr="00EC6740">
              <w:rPr>
                <w:b/>
                <w:bCs/>
              </w:rPr>
              <w:t>q</w:t>
            </w:r>
            <w:r w:rsidRPr="00EC6740">
              <w:rPr>
                <w:b/>
                <w:bCs/>
                <w:lang w:val="en-GB"/>
              </w:rPr>
              <w:t>u</w:t>
            </w:r>
            <w:proofErr w:type="spellStart"/>
            <w:r w:rsidRPr="00EC6740">
              <w:rPr>
                <w:b/>
                <w:bCs/>
              </w:rPr>
              <w:t>i</w:t>
            </w:r>
            <w:proofErr w:type="spellEnd"/>
            <w:r w:rsidRPr="00EC6740">
              <w:rPr>
                <w:b/>
                <w:bCs/>
                <w:lang w:val="en-GB"/>
              </w:rPr>
              <w:t>r</w:t>
            </w:r>
            <w:r w:rsidRPr="00EC6740">
              <w:rPr>
                <w:b/>
                <w:bCs/>
              </w:rPr>
              <w:t>e</w:t>
            </w:r>
            <w:r w:rsidRPr="00EC6740">
              <w:rPr>
                <w:b/>
                <w:bCs/>
                <w:lang w:val="en-GB"/>
              </w:rPr>
              <w:t>m</w:t>
            </w:r>
            <w:r w:rsidRPr="00EC6740">
              <w:rPr>
                <w:b/>
                <w:bCs/>
              </w:rPr>
              <w:t>e</w:t>
            </w:r>
            <w:r w:rsidRPr="00EC6740">
              <w:rPr>
                <w:b/>
                <w:bCs/>
                <w:lang w:val="en-GB"/>
              </w:rPr>
              <w:t>n</w:t>
            </w:r>
            <w:r w:rsidRPr="00EC6740">
              <w:rPr>
                <w:b/>
                <w:bCs/>
              </w:rPr>
              <w:t>t</w:t>
            </w:r>
            <w:r w:rsidRPr="00EC6740">
              <w:rPr>
                <w:b/>
                <w:bCs/>
                <w:lang w:val="en-GB"/>
              </w:rPr>
              <w:t>s</w:t>
            </w:r>
            <w:r w:rsidRPr="00EC6740">
              <w:rPr>
                <w:b/>
                <w:bCs/>
              </w:rPr>
              <w:t xml:space="preserve"> </w:t>
            </w:r>
            <w:r w:rsidRPr="00EC6740">
              <w:rPr>
                <w:b/>
                <w:bCs/>
                <w:lang w:val="en-GB"/>
              </w:rPr>
              <w:t>o</w:t>
            </w:r>
            <w:r w:rsidRPr="00EC6740">
              <w:rPr>
                <w:b/>
                <w:bCs/>
              </w:rPr>
              <w:t xml:space="preserve">n </w:t>
            </w:r>
            <w:r w:rsidRPr="00EC6740">
              <w:rPr>
                <w:b/>
                <w:bCs/>
                <w:lang w:val="en-GB"/>
              </w:rPr>
              <w:t>Inter-frequency measurements</w:t>
            </w:r>
            <w:r w:rsidRPr="00EC6740">
              <w:rPr>
                <w:b/>
                <w:bCs/>
              </w:rPr>
              <w:t>:</w:t>
            </w:r>
          </w:p>
          <w:p w14:paraId="2B3401E4" w14:textId="77777777" w:rsidR="00411370" w:rsidRPr="00EC6740" w:rsidRDefault="00411370" w:rsidP="00411370">
            <w:pPr>
              <w:numPr>
                <w:ilvl w:val="2"/>
                <w:numId w:val="24"/>
              </w:numPr>
            </w:pPr>
            <w:r w:rsidRPr="00EC6740">
              <w:t>Option 1: Inter-frequency measurements a</w:t>
            </w:r>
            <w:r w:rsidRPr="00EC6740">
              <w:rPr>
                <w:lang w:val="en-GB"/>
              </w:rPr>
              <w:t>r</w:t>
            </w:r>
            <w:r w:rsidRPr="00EC6740">
              <w:t>e required for NR single carrier scenario in FR2.</w:t>
            </w:r>
          </w:p>
          <w:p w14:paraId="05396305" w14:textId="77777777" w:rsidR="00411370" w:rsidRPr="00EC6740" w:rsidRDefault="00411370" w:rsidP="00411370">
            <w:pPr>
              <w:numPr>
                <w:ilvl w:val="2"/>
                <w:numId w:val="24"/>
              </w:numPr>
            </w:pPr>
            <w:r w:rsidRPr="00EC6740">
              <w:rPr>
                <w:lang w:val="en-GB"/>
              </w:rPr>
              <w:t>O</w:t>
            </w:r>
            <w:r w:rsidRPr="00EC6740">
              <w:t>p</w:t>
            </w:r>
            <w:r w:rsidRPr="00EC6740">
              <w:rPr>
                <w:lang w:val="en-GB"/>
              </w:rPr>
              <w:t>t</w:t>
            </w:r>
            <w:proofErr w:type="spellStart"/>
            <w:r w:rsidRPr="00EC6740">
              <w:t>i</w:t>
            </w:r>
            <w:proofErr w:type="spellEnd"/>
            <w:r w:rsidRPr="00EC6740">
              <w:rPr>
                <w:lang w:val="en-GB"/>
              </w:rPr>
              <w:t>o</w:t>
            </w:r>
            <w:r w:rsidRPr="00EC6740">
              <w:t xml:space="preserve">n 2: </w:t>
            </w:r>
            <w:r w:rsidRPr="00EC6740">
              <w:rPr>
                <w:lang w:val="en-GB"/>
              </w:rPr>
              <w:t>O</w:t>
            </w:r>
            <w:r w:rsidRPr="00EC6740">
              <w:t>t</w:t>
            </w:r>
            <w:r w:rsidRPr="00EC6740">
              <w:rPr>
                <w:lang w:val="en-GB"/>
              </w:rPr>
              <w:t>h</w:t>
            </w:r>
            <w:r w:rsidRPr="00EC6740">
              <w:t>e</w:t>
            </w:r>
            <w:r w:rsidRPr="00EC6740">
              <w:rPr>
                <w:lang w:val="en-GB"/>
              </w:rPr>
              <w:t>r</w:t>
            </w:r>
            <w:r w:rsidRPr="00EC6740">
              <w:t xml:space="preserve"> </w:t>
            </w:r>
            <w:r w:rsidRPr="00EC6740">
              <w:rPr>
                <w:lang w:val="en-GB"/>
              </w:rPr>
              <w:t>o</w:t>
            </w:r>
            <w:r w:rsidRPr="00EC6740">
              <w:t>p</w:t>
            </w:r>
            <w:r w:rsidRPr="00EC6740">
              <w:rPr>
                <w:lang w:val="en-GB"/>
              </w:rPr>
              <w:t>t</w:t>
            </w:r>
            <w:proofErr w:type="spellStart"/>
            <w:r w:rsidRPr="00EC6740">
              <w:t>i</w:t>
            </w:r>
            <w:proofErr w:type="spellEnd"/>
            <w:r w:rsidRPr="00EC6740">
              <w:rPr>
                <w:lang w:val="en-GB"/>
              </w:rPr>
              <w:t>o</w:t>
            </w:r>
            <w:r w:rsidRPr="00EC6740">
              <w:t>n</w:t>
            </w:r>
            <w:proofErr w:type="spellStart"/>
            <w:r w:rsidRPr="00EC6740">
              <w:rPr>
                <w:lang w:val="en-GB"/>
              </w:rPr>
              <w:t>s</w:t>
            </w:r>
            <w:proofErr w:type="spellEnd"/>
            <w:r w:rsidRPr="00EC6740">
              <w:t xml:space="preserve"> </w:t>
            </w:r>
            <w:r w:rsidRPr="00EC6740">
              <w:rPr>
                <w:lang w:val="en-GB"/>
              </w:rPr>
              <w:t>a</w:t>
            </w:r>
            <w:r w:rsidRPr="00EC6740">
              <w:t>r</w:t>
            </w:r>
            <w:r w:rsidRPr="00EC6740">
              <w:rPr>
                <w:lang w:val="en-GB"/>
              </w:rPr>
              <w:t>e</w:t>
            </w:r>
            <w:r w:rsidRPr="00EC6740">
              <w:t xml:space="preserve"> </w:t>
            </w:r>
            <w:r w:rsidRPr="00EC6740">
              <w:rPr>
                <w:lang w:val="en-GB"/>
              </w:rPr>
              <w:t>n</w:t>
            </w:r>
            <w:r w:rsidRPr="00EC6740">
              <w:t>o</w:t>
            </w:r>
            <w:r w:rsidRPr="00EC6740">
              <w:rPr>
                <w:lang w:val="en-GB"/>
              </w:rPr>
              <w:t>t</w:t>
            </w:r>
            <w:r w:rsidRPr="00EC6740">
              <w:t xml:space="preserve"> </w:t>
            </w:r>
            <w:r w:rsidRPr="00EC6740">
              <w:rPr>
                <w:lang w:val="en-GB"/>
              </w:rPr>
              <w:t>p</w:t>
            </w:r>
            <w:r w:rsidRPr="00EC6740">
              <w:t>r</w:t>
            </w:r>
            <w:r w:rsidRPr="00EC6740">
              <w:rPr>
                <w:lang w:val="en-GB"/>
              </w:rPr>
              <w:t>e</w:t>
            </w:r>
            <w:r w:rsidRPr="00EC6740">
              <w:t>c</w:t>
            </w:r>
            <w:r w:rsidRPr="00EC6740">
              <w:rPr>
                <w:lang w:val="en-GB"/>
              </w:rPr>
              <w:t>l</w:t>
            </w:r>
            <w:r w:rsidRPr="00EC6740">
              <w:t>u</w:t>
            </w:r>
            <w:r w:rsidRPr="00EC6740">
              <w:rPr>
                <w:lang w:val="en-GB"/>
              </w:rPr>
              <w:t>d</w:t>
            </w:r>
            <w:r w:rsidRPr="00EC6740">
              <w:t>e</w:t>
            </w:r>
            <w:r w:rsidRPr="00EC6740">
              <w:rPr>
                <w:lang w:val="en-GB"/>
              </w:rPr>
              <w:t>d</w:t>
            </w:r>
          </w:p>
          <w:p w14:paraId="05986C78" w14:textId="77777777" w:rsidR="00411370" w:rsidRPr="00EC6740" w:rsidRDefault="00411370" w:rsidP="00411370">
            <w:pPr>
              <w:numPr>
                <w:ilvl w:val="2"/>
                <w:numId w:val="24"/>
              </w:numPr>
            </w:pPr>
            <w:r w:rsidRPr="00EC6740">
              <w:rPr>
                <w:lang w:val="en-GB"/>
              </w:rPr>
              <w:t>F</w:t>
            </w:r>
            <w:r w:rsidRPr="00EC6740">
              <w:t>u</w:t>
            </w:r>
            <w:r w:rsidRPr="00EC6740">
              <w:rPr>
                <w:lang w:val="en-GB"/>
              </w:rPr>
              <w:t>r</w:t>
            </w:r>
            <w:r w:rsidRPr="00EC6740">
              <w:t>t</w:t>
            </w:r>
            <w:r w:rsidRPr="00EC6740">
              <w:rPr>
                <w:lang w:val="en-GB"/>
              </w:rPr>
              <w:t>h</w:t>
            </w:r>
            <w:r w:rsidRPr="00EC6740">
              <w:t>e</w:t>
            </w:r>
            <w:r w:rsidRPr="00EC6740">
              <w:rPr>
                <w:lang w:val="en-GB"/>
              </w:rPr>
              <w:t>r</w:t>
            </w:r>
            <w:r w:rsidRPr="00EC6740">
              <w:t xml:space="preserve"> </w:t>
            </w:r>
            <w:proofErr w:type="spellStart"/>
            <w:r w:rsidRPr="00EC6740">
              <w:rPr>
                <w:lang w:val="en-GB"/>
              </w:rPr>
              <w:t>i</w:t>
            </w:r>
            <w:proofErr w:type="spellEnd"/>
            <w:r w:rsidRPr="00EC6740">
              <w:t>n</w:t>
            </w:r>
            <w:r w:rsidRPr="00EC6740">
              <w:rPr>
                <w:lang w:val="en-GB"/>
              </w:rPr>
              <w:t>p</w:t>
            </w:r>
            <w:r w:rsidRPr="00EC6740">
              <w:t>u</w:t>
            </w:r>
            <w:r w:rsidRPr="00EC6740">
              <w:rPr>
                <w:lang w:val="en-GB"/>
              </w:rPr>
              <w:t>t</w:t>
            </w:r>
            <w:r w:rsidRPr="00EC6740">
              <w:t xml:space="preserve"> </w:t>
            </w:r>
            <w:r w:rsidRPr="00EC6740">
              <w:rPr>
                <w:lang w:val="en-GB"/>
              </w:rPr>
              <w:t>f</w:t>
            </w:r>
            <w:r w:rsidRPr="00EC6740">
              <w:t>r</w:t>
            </w:r>
            <w:r w:rsidRPr="00EC6740">
              <w:rPr>
                <w:lang w:val="en-GB"/>
              </w:rPr>
              <w:t>o</w:t>
            </w:r>
            <w:r w:rsidRPr="00EC6740">
              <w:t xml:space="preserve">m </w:t>
            </w:r>
            <w:r w:rsidRPr="00EC6740">
              <w:rPr>
                <w:lang w:val="en-GB"/>
              </w:rPr>
              <w:t>o</w:t>
            </w:r>
            <w:r w:rsidRPr="00EC6740">
              <w:t>p</w:t>
            </w:r>
            <w:r w:rsidRPr="00EC6740">
              <w:rPr>
                <w:lang w:val="en-GB"/>
              </w:rPr>
              <w:t>e</w:t>
            </w:r>
            <w:r w:rsidRPr="00EC6740">
              <w:t>r</w:t>
            </w:r>
            <w:r w:rsidRPr="00EC6740">
              <w:rPr>
                <w:lang w:val="en-GB"/>
              </w:rPr>
              <w:t>a</w:t>
            </w:r>
            <w:r w:rsidRPr="00EC6740">
              <w:t>t</w:t>
            </w:r>
            <w:r w:rsidRPr="00EC6740">
              <w:rPr>
                <w:lang w:val="en-GB"/>
              </w:rPr>
              <w:t>o</w:t>
            </w:r>
            <w:r w:rsidRPr="00EC6740">
              <w:t>r</w:t>
            </w:r>
            <w:r w:rsidRPr="00EC6740">
              <w:rPr>
                <w:lang w:val="en-GB"/>
              </w:rPr>
              <w:t>s</w:t>
            </w:r>
            <w:r w:rsidRPr="00EC6740">
              <w:t xml:space="preserve"> </w:t>
            </w:r>
            <w:proofErr w:type="spellStart"/>
            <w:r w:rsidRPr="00EC6740">
              <w:rPr>
                <w:lang w:val="en-GB"/>
              </w:rPr>
              <w:t>i</w:t>
            </w:r>
            <w:proofErr w:type="spellEnd"/>
            <w:r w:rsidRPr="00EC6740">
              <w:t xml:space="preserve">s </w:t>
            </w:r>
            <w:r w:rsidRPr="00EC6740">
              <w:rPr>
                <w:lang w:val="en-GB"/>
              </w:rPr>
              <w:t>r</w:t>
            </w:r>
            <w:r w:rsidRPr="00EC6740">
              <w:t>e</w:t>
            </w:r>
            <w:r w:rsidRPr="00EC6740">
              <w:rPr>
                <w:lang w:val="en-GB"/>
              </w:rPr>
              <w:t>q</w:t>
            </w:r>
            <w:r w:rsidRPr="00EC6740">
              <w:t>u</w:t>
            </w:r>
            <w:proofErr w:type="spellStart"/>
            <w:r w:rsidRPr="00EC6740">
              <w:rPr>
                <w:lang w:val="en-GB"/>
              </w:rPr>
              <w:t>i</w:t>
            </w:r>
            <w:proofErr w:type="spellEnd"/>
            <w:r w:rsidRPr="00EC6740">
              <w:t>e</w:t>
            </w:r>
            <w:r w:rsidRPr="00EC6740">
              <w:rPr>
                <w:lang w:val="en-GB"/>
              </w:rPr>
              <w:t>s</w:t>
            </w:r>
            <w:r w:rsidRPr="00EC6740">
              <w:t>t</w:t>
            </w:r>
            <w:r w:rsidRPr="00EC6740">
              <w:rPr>
                <w:lang w:val="en-GB"/>
              </w:rPr>
              <w:t>e</w:t>
            </w:r>
            <w:r w:rsidRPr="00EC6740">
              <w:t>d</w:t>
            </w:r>
          </w:p>
          <w:p w14:paraId="4385ED2B" w14:textId="77777777" w:rsidR="00411370" w:rsidRPr="00EC6740" w:rsidRDefault="00411370" w:rsidP="00411370">
            <w:pPr>
              <w:numPr>
                <w:ilvl w:val="1"/>
                <w:numId w:val="24"/>
              </w:numPr>
              <w:rPr>
                <w:b/>
                <w:bCs/>
              </w:rPr>
            </w:pPr>
            <w:r w:rsidRPr="00EC6740">
              <w:rPr>
                <w:b/>
                <w:bCs/>
                <w:lang w:val="en-GB"/>
              </w:rPr>
              <w:t>Inter-RAT measurements</w:t>
            </w:r>
            <w:r w:rsidRPr="00EC6740">
              <w:rPr>
                <w:b/>
                <w:bCs/>
              </w:rPr>
              <w:t>:</w:t>
            </w:r>
          </w:p>
          <w:p w14:paraId="03E85F98" w14:textId="77777777" w:rsidR="00411370" w:rsidRPr="00EC6740" w:rsidRDefault="00411370" w:rsidP="00411370">
            <w:pPr>
              <w:numPr>
                <w:ilvl w:val="2"/>
                <w:numId w:val="24"/>
              </w:numPr>
            </w:pPr>
            <w:r w:rsidRPr="00EC6740">
              <w:t>Option 1: Inter-R</w:t>
            </w:r>
            <w:r w:rsidRPr="00EC6740">
              <w:rPr>
                <w:lang w:val="en-GB"/>
              </w:rPr>
              <w:t>A</w:t>
            </w:r>
            <w:r w:rsidRPr="00EC6740">
              <w:t xml:space="preserve">T measurements are required for NR </w:t>
            </w:r>
            <w:r w:rsidRPr="00EC6740">
              <w:rPr>
                <w:lang w:val="en-GB"/>
              </w:rPr>
              <w:t>S</w:t>
            </w:r>
            <w:r w:rsidRPr="00EC6740">
              <w:t>A single carrier scenario in FR2</w:t>
            </w:r>
          </w:p>
          <w:p w14:paraId="04A7FCF3" w14:textId="77777777" w:rsidR="00411370" w:rsidRPr="00EC6740" w:rsidRDefault="00411370" w:rsidP="00411370">
            <w:pPr>
              <w:numPr>
                <w:ilvl w:val="2"/>
                <w:numId w:val="24"/>
              </w:numPr>
            </w:pPr>
            <w:r w:rsidRPr="00EC6740">
              <w:rPr>
                <w:lang w:val="en-GB"/>
              </w:rPr>
              <w:t>O</w:t>
            </w:r>
            <w:r w:rsidRPr="00EC6740">
              <w:t>p</w:t>
            </w:r>
            <w:r w:rsidRPr="00EC6740">
              <w:rPr>
                <w:lang w:val="en-GB"/>
              </w:rPr>
              <w:t>t</w:t>
            </w:r>
            <w:proofErr w:type="spellStart"/>
            <w:r w:rsidRPr="00EC6740">
              <w:t>i</w:t>
            </w:r>
            <w:proofErr w:type="spellEnd"/>
            <w:r w:rsidRPr="00EC6740">
              <w:rPr>
                <w:lang w:val="en-GB"/>
              </w:rPr>
              <w:t>o</w:t>
            </w:r>
            <w:r w:rsidRPr="00EC6740">
              <w:t xml:space="preserve">n 2: </w:t>
            </w:r>
            <w:r w:rsidRPr="00EC6740">
              <w:rPr>
                <w:lang w:val="en-GB"/>
              </w:rPr>
              <w:t>O</w:t>
            </w:r>
            <w:r w:rsidRPr="00EC6740">
              <w:t>t</w:t>
            </w:r>
            <w:r w:rsidRPr="00EC6740">
              <w:rPr>
                <w:lang w:val="en-GB"/>
              </w:rPr>
              <w:t>h</w:t>
            </w:r>
            <w:r w:rsidRPr="00EC6740">
              <w:t>e</w:t>
            </w:r>
            <w:r w:rsidRPr="00EC6740">
              <w:rPr>
                <w:lang w:val="en-GB"/>
              </w:rPr>
              <w:t>r</w:t>
            </w:r>
            <w:r w:rsidRPr="00EC6740">
              <w:t xml:space="preserve"> </w:t>
            </w:r>
            <w:r w:rsidRPr="00EC6740">
              <w:rPr>
                <w:lang w:val="en-GB"/>
              </w:rPr>
              <w:t>o</w:t>
            </w:r>
            <w:r w:rsidRPr="00EC6740">
              <w:t>p</w:t>
            </w:r>
            <w:r w:rsidRPr="00EC6740">
              <w:rPr>
                <w:lang w:val="en-GB"/>
              </w:rPr>
              <w:t>t</w:t>
            </w:r>
            <w:proofErr w:type="spellStart"/>
            <w:r w:rsidRPr="00EC6740">
              <w:t>i</w:t>
            </w:r>
            <w:proofErr w:type="spellEnd"/>
            <w:r w:rsidRPr="00EC6740">
              <w:rPr>
                <w:lang w:val="en-GB"/>
              </w:rPr>
              <w:t>o</w:t>
            </w:r>
            <w:r w:rsidRPr="00EC6740">
              <w:t>n</w:t>
            </w:r>
            <w:proofErr w:type="spellStart"/>
            <w:r w:rsidRPr="00EC6740">
              <w:rPr>
                <w:lang w:val="en-GB"/>
              </w:rPr>
              <w:t>s</w:t>
            </w:r>
            <w:proofErr w:type="spellEnd"/>
            <w:r w:rsidRPr="00EC6740">
              <w:t xml:space="preserve"> </w:t>
            </w:r>
            <w:r w:rsidRPr="00EC6740">
              <w:rPr>
                <w:lang w:val="en-GB"/>
              </w:rPr>
              <w:t>a</w:t>
            </w:r>
            <w:r w:rsidRPr="00EC6740">
              <w:t>r</w:t>
            </w:r>
            <w:r w:rsidRPr="00EC6740">
              <w:rPr>
                <w:lang w:val="en-GB"/>
              </w:rPr>
              <w:t>e</w:t>
            </w:r>
            <w:r w:rsidRPr="00EC6740">
              <w:t xml:space="preserve"> </w:t>
            </w:r>
            <w:r w:rsidRPr="00EC6740">
              <w:rPr>
                <w:lang w:val="en-GB"/>
              </w:rPr>
              <w:t>n</w:t>
            </w:r>
            <w:r w:rsidRPr="00EC6740">
              <w:t>o</w:t>
            </w:r>
            <w:r w:rsidRPr="00EC6740">
              <w:rPr>
                <w:lang w:val="en-GB"/>
              </w:rPr>
              <w:t>t</w:t>
            </w:r>
            <w:r w:rsidRPr="00EC6740">
              <w:t xml:space="preserve"> </w:t>
            </w:r>
            <w:r w:rsidRPr="00EC6740">
              <w:rPr>
                <w:lang w:val="en-GB"/>
              </w:rPr>
              <w:t>p</w:t>
            </w:r>
            <w:r w:rsidRPr="00EC6740">
              <w:t>r</w:t>
            </w:r>
            <w:r w:rsidRPr="00EC6740">
              <w:rPr>
                <w:lang w:val="en-GB"/>
              </w:rPr>
              <w:t>e</w:t>
            </w:r>
            <w:r w:rsidRPr="00EC6740">
              <w:t>c</w:t>
            </w:r>
            <w:r w:rsidRPr="00EC6740">
              <w:rPr>
                <w:lang w:val="en-GB"/>
              </w:rPr>
              <w:t>l</w:t>
            </w:r>
            <w:r w:rsidRPr="00EC6740">
              <w:t>u</w:t>
            </w:r>
            <w:r w:rsidRPr="00EC6740">
              <w:rPr>
                <w:lang w:val="en-GB"/>
              </w:rPr>
              <w:t>d</w:t>
            </w:r>
            <w:r w:rsidRPr="00EC6740">
              <w:t>e</w:t>
            </w:r>
            <w:r w:rsidRPr="00EC6740">
              <w:rPr>
                <w:lang w:val="en-GB"/>
              </w:rPr>
              <w:t>d</w:t>
            </w:r>
          </w:p>
          <w:p w14:paraId="3B9FA8A1" w14:textId="77777777" w:rsidR="00411370" w:rsidRPr="00BB218E" w:rsidRDefault="00411370" w:rsidP="00411370">
            <w:pPr>
              <w:numPr>
                <w:ilvl w:val="2"/>
                <w:numId w:val="24"/>
              </w:numPr>
            </w:pPr>
            <w:r w:rsidRPr="00EC6740">
              <w:t>F</w:t>
            </w:r>
            <w:r w:rsidRPr="00EC6740">
              <w:rPr>
                <w:lang w:val="en-GB"/>
              </w:rPr>
              <w:t>u</w:t>
            </w:r>
            <w:r w:rsidRPr="00EC6740">
              <w:t>t</w:t>
            </w:r>
            <w:r w:rsidRPr="00EC6740">
              <w:rPr>
                <w:lang w:val="en-GB"/>
              </w:rPr>
              <w:t>h</w:t>
            </w:r>
            <w:r w:rsidRPr="00EC6740">
              <w:t>e</w:t>
            </w:r>
            <w:r w:rsidRPr="00EC6740">
              <w:rPr>
                <w:lang w:val="en-GB"/>
              </w:rPr>
              <w:t>r</w:t>
            </w:r>
            <w:r w:rsidRPr="00EC6740">
              <w:t xml:space="preserve"> </w:t>
            </w:r>
            <w:proofErr w:type="spellStart"/>
            <w:r w:rsidRPr="00EC6740">
              <w:rPr>
                <w:lang w:val="en-GB"/>
              </w:rPr>
              <w:t>i</w:t>
            </w:r>
            <w:proofErr w:type="spellEnd"/>
            <w:r w:rsidRPr="00EC6740">
              <w:t>n</w:t>
            </w:r>
            <w:r w:rsidRPr="00EC6740">
              <w:rPr>
                <w:lang w:val="en-GB"/>
              </w:rPr>
              <w:t>p</w:t>
            </w:r>
            <w:r w:rsidRPr="00EC6740">
              <w:t>u</w:t>
            </w:r>
            <w:r w:rsidRPr="00EC6740">
              <w:rPr>
                <w:lang w:val="en-GB"/>
              </w:rPr>
              <w:t>t</w:t>
            </w:r>
            <w:r w:rsidRPr="00EC6740">
              <w:t xml:space="preserve"> </w:t>
            </w:r>
            <w:r w:rsidRPr="00EC6740">
              <w:rPr>
                <w:lang w:val="en-GB"/>
              </w:rPr>
              <w:t>f</w:t>
            </w:r>
            <w:r w:rsidRPr="00EC6740">
              <w:t>r</w:t>
            </w:r>
            <w:r w:rsidRPr="00EC6740">
              <w:rPr>
                <w:lang w:val="en-GB"/>
              </w:rPr>
              <w:t>o</w:t>
            </w:r>
            <w:r w:rsidRPr="00EC6740">
              <w:t xml:space="preserve">m </w:t>
            </w:r>
            <w:r w:rsidRPr="00EC6740">
              <w:rPr>
                <w:lang w:val="en-GB"/>
              </w:rPr>
              <w:t>o</w:t>
            </w:r>
            <w:r w:rsidRPr="00EC6740">
              <w:t>p</w:t>
            </w:r>
            <w:r w:rsidRPr="00EC6740">
              <w:rPr>
                <w:lang w:val="en-GB"/>
              </w:rPr>
              <w:t>e</w:t>
            </w:r>
            <w:r w:rsidRPr="00EC6740">
              <w:t>r</w:t>
            </w:r>
            <w:r w:rsidRPr="00EC6740">
              <w:rPr>
                <w:lang w:val="en-GB"/>
              </w:rPr>
              <w:t>a</w:t>
            </w:r>
            <w:r w:rsidRPr="00EC6740">
              <w:t>t</w:t>
            </w:r>
            <w:r w:rsidRPr="00EC6740">
              <w:rPr>
                <w:lang w:val="en-GB"/>
              </w:rPr>
              <w:t>o</w:t>
            </w:r>
            <w:r w:rsidRPr="00EC6740">
              <w:t>r</w:t>
            </w:r>
            <w:r w:rsidRPr="00EC6740">
              <w:rPr>
                <w:lang w:val="en-GB"/>
              </w:rPr>
              <w:t>s</w:t>
            </w:r>
            <w:r w:rsidRPr="00EC6740">
              <w:t xml:space="preserve"> </w:t>
            </w:r>
            <w:proofErr w:type="spellStart"/>
            <w:r w:rsidRPr="00EC6740">
              <w:rPr>
                <w:lang w:val="en-GB"/>
              </w:rPr>
              <w:t>i</w:t>
            </w:r>
            <w:proofErr w:type="spellEnd"/>
            <w:r w:rsidRPr="00EC6740">
              <w:t xml:space="preserve">s </w:t>
            </w:r>
            <w:r w:rsidRPr="00EC6740">
              <w:rPr>
                <w:lang w:val="en-GB"/>
              </w:rPr>
              <w:t>r</w:t>
            </w:r>
            <w:r w:rsidRPr="00EC6740">
              <w:t>e</w:t>
            </w:r>
            <w:r w:rsidRPr="00EC6740">
              <w:rPr>
                <w:lang w:val="en-GB"/>
              </w:rPr>
              <w:t>q</w:t>
            </w:r>
            <w:r w:rsidRPr="00EC6740">
              <w:t>u</w:t>
            </w:r>
            <w:r w:rsidRPr="00EC6740">
              <w:rPr>
                <w:lang w:val="en-GB"/>
              </w:rPr>
              <w:t>e</w:t>
            </w:r>
            <w:r w:rsidRPr="00EC6740">
              <w:t>s</w:t>
            </w:r>
            <w:r w:rsidRPr="00EC6740">
              <w:rPr>
                <w:lang w:val="en-GB"/>
              </w:rPr>
              <w:t>t</w:t>
            </w:r>
            <w:r w:rsidRPr="00EC6740">
              <w:t>e</w:t>
            </w:r>
            <w:r w:rsidRPr="00EC6740">
              <w:rPr>
                <w:lang w:val="en-GB"/>
              </w:rPr>
              <w:t>d</w:t>
            </w:r>
          </w:p>
          <w:p w14:paraId="771504B9" w14:textId="77777777" w:rsidR="00411370" w:rsidRPr="00BB218E" w:rsidRDefault="00411370" w:rsidP="00411370">
            <w:pPr>
              <w:numPr>
                <w:ilvl w:val="0"/>
                <w:numId w:val="24"/>
              </w:numPr>
            </w:pPr>
            <w:r w:rsidRPr="00BB218E">
              <w:t>Companies are encouraged to provide their view on</w:t>
            </w:r>
          </w:p>
          <w:p w14:paraId="7C631E0C" w14:textId="77777777" w:rsidR="00411370" w:rsidRPr="00BB218E" w:rsidRDefault="00411370" w:rsidP="00411370">
            <w:pPr>
              <w:numPr>
                <w:ilvl w:val="1"/>
                <w:numId w:val="24"/>
              </w:numPr>
              <w:rPr>
                <w:b/>
                <w:bCs/>
              </w:rPr>
            </w:pPr>
            <w:r w:rsidRPr="00BB218E">
              <w:rPr>
                <w:b/>
                <w:bCs/>
                <w:lang w:val="en-GB"/>
              </w:rPr>
              <w:t>UE</w:t>
            </w:r>
            <w:r w:rsidRPr="00BB218E">
              <w:rPr>
                <w:b/>
                <w:bCs/>
              </w:rPr>
              <w:t xml:space="preserve"> </w:t>
            </w:r>
            <w:r w:rsidRPr="00BB218E">
              <w:rPr>
                <w:b/>
                <w:bCs/>
                <w:lang w:val="en-GB"/>
              </w:rPr>
              <w:t>a</w:t>
            </w:r>
            <w:r w:rsidRPr="00BB218E">
              <w:rPr>
                <w:b/>
                <w:bCs/>
              </w:rPr>
              <w:t>u</w:t>
            </w:r>
            <w:r w:rsidRPr="00BB218E">
              <w:rPr>
                <w:b/>
                <w:bCs/>
                <w:lang w:val="en-GB"/>
              </w:rPr>
              <w:t>t</w:t>
            </w:r>
            <w:r w:rsidRPr="00BB218E">
              <w:rPr>
                <w:b/>
                <w:bCs/>
              </w:rPr>
              <w:t>o</w:t>
            </w:r>
            <w:r w:rsidRPr="00BB218E">
              <w:rPr>
                <w:b/>
                <w:bCs/>
                <w:lang w:val="en-GB"/>
              </w:rPr>
              <w:t>n</w:t>
            </w:r>
            <w:r w:rsidRPr="00BB218E">
              <w:rPr>
                <w:b/>
                <w:bCs/>
              </w:rPr>
              <w:t>o</w:t>
            </w:r>
            <w:r w:rsidRPr="00BB218E">
              <w:rPr>
                <w:b/>
                <w:bCs/>
                <w:lang w:val="en-GB"/>
              </w:rPr>
              <w:t>m</w:t>
            </w:r>
            <w:r w:rsidRPr="00BB218E">
              <w:rPr>
                <w:b/>
                <w:bCs/>
              </w:rPr>
              <w:t>o</w:t>
            </w:r>
            <w:r w:rsidRPr="00BB218E">
              <w:rPr>
                <w:b/>
                <w:bCs/>
                <w:lang w:val="en-GB"/>
              </w:rPr>
              <w:t>u</w:t>
            </w:r>
            <w:r w:rsidRPr="00BB218E">
              <w:rPr>
                <w:b/>
                <w:bCs/>
              </w:rPr>
              <w:t>s</w:t>
            </w:r>
            <w:r w:rsidRPr="00BB218E">
              <w:rPr>
                <w:b/>
                <w:bCs/>
                <w:lang w:val="en-GB"/>
              </w:rPr>
              <w:t xml:space="preserve"> timing adjustment step</w:t>
            </w:r>
            <w:r w:rsidRPr="00BB218E">
              <w:rPr>
                <w:b/>
                <w:bCs/>
              </w:rPr>
              <w:t>:</w:t>
            </w:r>
          </w:p>
          <w:p w14:paraId="0184A17B" w14:textId="77777777" w:rsidR="00411370" w:rsidRPr="00BB218E" w:rsidRDefault="00411370" w:rsidP="00411370">
            <w:pPr>
              <w:numPr>
                <w:ilvl w:val="2"/>
                <w:numId w:val="24"/>
              </w:numPr>
            </w:pPr>
            <w:r w:rsidRPr="00BB218E">
              <w:t>O</w:t>
            </w:r>
            <w:r w:rsidRPr="00BB218E">
              <w:rPr>
                <w:lang w:val="en-GB"/>
              </w:rPr>
              <w:t>p</w:t>
            </w:r>
            <w:r w:rsidRPr="00BB218E">
              <w:t>t</w:t>
            </w:r>
            <w:proofErr w:type="spellStart"/>
            <w:r w:rsidRPr="00BB218E">
              <w:rPr>
                <w:lang w:val="en-GB"/>
              </w:rPr>
              <w:t>i</w:t>
            </w:r>
            <w:proofErr w:type="spellEnd"/>
            <w:r w:rsidRPr="00BB218E">
              <w:t>o</w:t>
            </w:r>
            <w:r w:rsidRPr="00BB218E">
              <w:rPr>
                <w:lang w:val="en-GB"/>
              </w:rPr>
              <w:t>n</w:t>
            </w:r>
            <w:r w:rsidRPr="00BB218E">
              <w:t xml:space="preserve"> 1: Autonomous timing </w:t>
            </w:r>
            <w:proofErr w:type="spellStart"/>
            <w:r w:rsidRPr="00BB218E">
              <w:t>adjustm</w:t>
            </w:r>
            <w:proofErr w:type="spellEnd"/>
            <w:r w:rsidRPr="00BB218E">
              <w:rPr>
                <w:lang w:val="en-GB"/>
              </w:rPr>
              <w:t>e</w:t>
            </w:r>
            <w:r w:rsidRPr="00BB218E">
              <w:t>n</w:t>
            </w:r>
            <w:r w:rsidRPr="00BB218E">
              <w:rPr>
                <w:lang w:val="en-GB"/>
              </w:rPr>
              <w:t>t</w:t>
            </w:r>
            <w:r w:rsidRPr="00BB218E">
              <w:t xml:space="preserve"> step </w:t>
            </w:r>
            <w:proofErr w:type="spellStart"/>
            <w:r w:rsidRPr="00BB218E">
              <w:t>Tq</w:t>
            </w:r>
            <w:proofErr w:type="spellEnd"/>
            <w:r w:rsidRPr="00BB218E">
              <w:t xml:space="preserve"> for FR2 in high speed scenario is 4.5Ts.</w:t>
            </w:r>
          </w:p>
          <w:p w14:paraId="5833AD8B" w14:textId="77777777" w:rsidR="00411370" w:rsidRPr="00BB218E" w:rsidRDefault="00411370" w:rsidP="00411370">
            <w:pPr>
              <w:numPr>
                <w:ilvl w:val="2"/>
                <w:numId w:val="24"/>
              </w:numPr>
            </w:pPr>
            <w:r w:rsidRPr="00BB218E">
              <w:rPr>
                <w:lang w:val="en-GB"/>
              </w:rPr>
              <w:t>O</w:t>
            </w:r>
            <w:r w:rsidRPr="00BB218E">
              <w:t>p</w:t>
            </w:r>
            <w:r w:rsidRPr="00BB218E">
              <w:rPr>
                <w:lang w:val="en-GB"/>
              </w:rPr>
              <w:t>t</w:t>
            </w:r>
            <w:proofErr w:type="spellStart"/>
            <w:r w:rsidRPr="00BB218E">
              <w:t>i</w:t>
            </w:r>
            <w:proofErr w:type="spellEnd"/>
            <w:r w:rsidRPr="00BB218E">
              <w:rPr>
                <w:lang w:val="en-GB"/>
              </w:rPr>
              <w:t>o</w:t>
            </w:r>
            <w:r w:rsidRPr="00BB218E">
              <w:t>n2: Other options are not precluded</w:t>
            </w:r>
          </w:p>
          <w:p w14:paraId="5195A0BC" w14:textId="77777777" w:rsidR="00411370" w:rsidRPr="00BB218E" w:rsidRDefault="00411370" w:rsidP="00411370">
            <w:pPr>
              <w:numPr>
                <w:ilvl w:val="0"/>
                <w:numId w:val="24"/>
              </w:numPr>
              <w:rPr>
                <w:b/>
                <w:bCs/>
              </w:rPr>
            </w:pPr>
            <w:r w:rsidRPr="00BB218E">
              <w:rPr>
                <w:b/>
                <w:bCs/>
              </w:rPr>
              <w:t>F</w:t>
            </w:r>
            <w:r w:rsidRPr="00BB218E">
              <w:rPr>
                <w:b/>
                <w:bCs/>
                <w:lang w:val="en-GB"/>
              </w:rPr>
              <w:t>F</w:t>
            </w:r>
            <w:r w:rsidRPr="00BB218E">
              <w:rPr>
                <w:b/>
                <w:bCs/>
              </w:rPr>
              <w:t>S: whether to consider location assisted information</w:t>
            </w:r>
          </w:p>
          <w:p w14:paraId="74443F89" w14:textId="77777777" w:rsidR="00411370" w:rsidRPr="00EC6740" w:rsidRDefault="00411370" w:rsidP="008F6E3D"/>
        </w:tc>
      </w:tr>
    </w:tbl>
    <w:p w14:paraId="19D98E5E" w14:textId="77777777" w:rsidR="00411370" w:rsidRDefault="00411370" w:rsidP="00411370">
      <w:pPr>
        <w:rPr>
          <w:lang w:val="en-GB"/>
        </w:rPr>
      </w:pPr>
    </w:p>
    <w:p w14:paraId="4A3766F8" w14:textId="77777777" w:rsidR="00411370" w:rsidRPr="00DB1400" w:rsidRDefault="00411370" w:rsidP="00411370">
      <w:pPr>
        <w:rPr>
          <w:lang w:val="en-GB"/>
        </w:rPr>
      </w:pPr>
      <w:r>
        <w:rPr>
          <w:lang w:val="en-GB"/>
        </w:rPr>
        <w:t>Below we discuss the applicability of these requirements further.</w:t>
      </w:r>
    </w:p>
    <w:p w14:paraId="4A76021F" w14:textId="77777777" w:rsidR="00411370" w:rsidRDefault="00411370" w:rsidP="00411370">
      <w:pPr>
        <w:pStyle w:val="RAN4H2"/>
      </w:pPr>
      <w:r>
        <w:lastRenderedPageBreak/>
        <w:t>IDLE/INACTIVE mode requirements</w:t>
      </w:r>
    </w:p>
    <w:p w14:paraId="2C3C4AC9" w14:textId="77777777" w:rsidR="00411370" w:rsidRDefault="00411370" w:rsidP="00411370">
      <w:r>
        <w:t xml:space="preserve">In the last meeting we stated that we do not see that a train mounted FR2 HST CPE would need to enter IDLE/INACTIVE mode too often, and thus we proposed not to introduce the corresponding IDLE/INACTIVE requirements in the HST FR2 work item. However, some companies raised concerns in the last meeting about the UE behavior if the UE anyways in some cases needs to enter IDLE/INACTIVE mode, which led to two options being listed in the way forward: either to reuse Rel-16 requirements or to define enhanced requirements for IDLE/INACTIVE modes to support FR2 HST conditions. Out of these options we prefer to define enhanced requirements by reusing the approach that was used for HST in FR1. </w:t>
      </w:r>
    </w:p>
    <w:p w14:paraId="200DCD99" w14:textId="77777777" w:rsidR="00411370" w:rsidRDefault="00411370" w:rsidP="00411370">
      <w:pPr>
        <w:pStyle w:val="RAN4proposal"/>
      </w:pPr>
      <w:r w:rsidRPr="004F737E">
        <w:t xml:space="preserve"> </w:t>
      </w:r>
      <w:r>
        <w:t>D</w:t>
      </w:r>
      <w:r w:rsidRPr="00EC6740">
        <w:t>efine enhancements to support FR2 HST conditions</w:t>
      </w:r>
      <w:r>
        <w:t xml:space="preserve"> for IDLE/INACTIVE mode requirements.</w:t>
      </w:r>
    </w:p>
    <w:p w14:paraId="4C95327C" w14:textId="77777777" w:rsidR="00411370" w:rsidRDefault="00411370" w:rsidP="00411370">
      <w:pPr>
        <w:rPr>
          <w:bCs/>
          <w:iCs/>
          <w:szCs w:val="18"/>
        </w:rPr>
      </w:pPr>
      <w:r>
        <w:rPr>
          <w:bCs/>
          <w:iCs/>
          <w:szCs w:val="18"/>
        </w:rPr>
        <w:t xml:space="preserve">However, we think that the requirements for IDLE/INACTIVE mode in this work item are not the </w:t>
      </w:r>
      <w:proofErr w:type="gramStart"/>
      <w:r>
        <w:rPr>
          <w:bCs/>
          <w:iCs/>
          <w:szCs w:val="18"/>
        </w:rPr>
        <w:t>first priority</w:t>
      </w:r>
      <w:proofErr w:type="gramEnd"/>
      <w:r>
        <w:rPr>
          <w:bCs/>
          <w:iCs/>
          <w:szCs w:val="18"/>
        </w:rPr>
        <w:t>, so we think RAN4 should start with the requirements for CONNECTED mode to allow more efficient use of time during the next meetings.</w:t>
      </w:r>
    </w:p>
    <w:p w14:paraId="12BE98F7" w14:textId="77777777" w:rsidR="00411370" w:rsidRPr="004F737E" w:rsidRDefault="00411370" w:rsidP="00411370">
      <w:pPr>
        <w:pStyle w:val="RAN4proposal"/>
      </w:pPr>
      <w:r>
        <w:t>Prioritize CONNECTED mode requirements for FR2 HST work item in the first meetings.</w:t>
      </w:r>
    </w:p>
    <w:p w14:paraId="34FEEE02" w14:textId="77777777" w:rsidR="00411370" w:rsidRDefault="00411370" w:rsidP="00411370">
      <w:r>
        <w:t>Nevertheless, we present a way to enhance the c</w:t>
      </w:r>
      <w:r w:rsidRPr="00CE2AAB">
        <w:t>ell selection/re-selection for IDLE/INACTIVE mode</w:t>
      </w:r>
      <w:r>
        <w:t xml:space="preserve"> </w:t>
      </w:r>
      <w:r w:rsidRPr="004F737E">
        <w:t>later in this document</w:t>
      </w:r>
      <w:r>
        <w:t>.</w:t>
      </w:r>
    </w:p>
    <w:p w14:paraId="32FD97FF" w14:textId="77777777" w:rsidR="00411370" w:rsidRDefault="00411370" w:rsidP="00411370">
      <w:pPr>
        <w:pStyle w:val="RAN4H2"/>
      </w:pPr>
      <w:r>
        <w:t>DRX requirements</w:t>
      </w:r>
    </w:p>
    <w:p w14:paraId="45BCE03D" w14:textId="77777777" w:rsidR="00411370" w:rsidRDefault="00411370" w:rsidP="00411370">
      <w:r>
        <w:t xml:space="preserve">In our initial view, which we already expressed in the last meeting, power consumption should not be a significant issue for train mounted CPEs, which HST FR2 UEs are. </w:t>
      </w:r>
      <w:proofErr w:type="gramStart"/>
      <w:r>
        <w:t>This is why</w:t>
      </w:r>
      <w:proofErr w:type="gramEnd"/>
      <w:r>
        <w:t xml:space="preserve"> we proposed not to include DRX requirements for FR2 HST CPEs. However, based on our simulation results in [2], it seems that the UE mobility can still stay at acceptable level with short DRX cycle length (up to 40-80 ms). Based on this analysis, we could agree to introducing HST FR2 requirements with DRX, but enhancements to the legacy FR2 requirements are necessary to support HST scenarios</w:t>
      </w:r>
      <w:proofErr w:type="gramStart"/>
      <w:r>
        <w:t>, in particular, for</w:t>
      </w:r>
      <w:proofErr w:type="gramEnd"/>
      <w:r>
        <w:t xml:space="preserve"> DRX cycles longer than 80 ms.  From a practical point of view, there is a need to assess if there are benefits in enhancing very long DRX cycles, which are not likely to be a configuration option for CPE.   </w:t>
      </w:r>
    </w:p>
    <w:p w14:paraId="79F34C63" w14:textId="77777777" w:rsidR="00411370" w:rsidRPr="00411370" w:rsidRDefault="00411370" w:rsidP="00411370">
      <w:pPr>
        <w:pStyle w:val="RAN4observation0"/>
      </w:pPr>
      <w:bookmarkStart w:id="2" w:name="_Hlk68274919"/>
      <w:r w:rsidRPr="00411370">
        <w:t>UE mobility performance in FR2 HST can be ensured with DRX cycles 40-80 ms.</w:t>
      </w:r>
    </w:p>
    <w:p w14:paraId="05C67611" w14:textId="77777777" w:rsidR="00411370" w:rsidRPr="000104D6" w:rsidRDefault="00411370" w:rsidP="00411370">
      <w:pPr>
        <w:pStyle w:val="RAN4proposal"/>
        <w:rPr>
          <w:lang w:val="en-GB"/>
        </w:rPr>
      </w:pPr>
      <w:bookmarkStart w:id="3" w:name="_Hlk68179446"/>
      <w:r>
        <w:rPr>
          <w:lang w:val="en-GB"/>
        </w:rPr>
        <w:t>RAN4 to evaluate and enhance RRM requirements to enable support of DRX in FR2 HST scenarios.</w:t>
      </w:r>
    </w:p>
    <w:bookmarkEnd w:id="2"/>
    <w:bookmarkEnd w:id="3"/>
    <w:p w14:paraId="29AC26A5" w14:textId="77777777" w:rsidR="00411370" w:rsidRDefault="00411370" w:rsidP="00411370">
      <w:pPr>
        <w:pStyle w:val="RAN4H2"/>
      </w:pPr>
      <w:r>
        <w:t>Inter-frequency and inter-RAT measurement requirements</w:t>
      </w:r>
    </w:p>
    <w:p w14:paraId="4C5351D2" w14:textId="77777777" w:rsidR="00411370" w:rsidRDefault="00411370" w:rsidP="00411370">
      <w:r>
        <w:t>Regarding inter-frequency and inter-RAT measurement requirements, our view is that the requirements are only needed if it is expected that a HST FR2 CPE might do cell reselection or handover to inter-frequency or inter-RAT cell, since the current WI is only limited to a single cell standalone scenario. Thus, here we would like to rely on operator input on their plans.</w:t>
      </w:r>
    </w:p>
    <w:p w14:paraId="3376C2E0" w14:textId="77777777" w:rsidR="00411370" w:rsidRDefault="00411370" w:rsidP="00411370">
      <w:pPr>
        <w:pStyle w:val="RAN4proposal"/>
      </w:pPr>
      <w:r>
        <w:t>Depending on operator input, introduce inter-frequency and/or inter-RAT measurement requirements for FR2 HST scenario.</w:t>
      </w:r>
    </w:p>
    <w:p w14:paraId="6E1EE031" w14:textId="77777777" w:rsidR="00411370" w:rsidRDefault="00411370" w:rsidP="00411370">
      <w:pPr>
        <w:pStyle w:val="RAN4H1"/>
      </w:pPr>
      <w:r>
        <w:t>Flags</w:t>
      </w:r>
    </w:p>
    <w:p w14:paraId="318BA951" w14:textId="77777777" w:rsidR="00411370" w:rsidRDefault="00411370" w:rsidP="00411370">
      <w:pPr>
        <w:rPr>
          <w:lang w:val="en-GB"/>
        </w:rPr>
      </w:pPr>
      <w:r>
        <w:rPr>
          <w:lang w:val="en-GB"/>
        </w:rPr>
        <w:t>In the last meeting, some companies suggested to add some NW/UE flags/fields to indicate about the support of certain features. The following was agreed in a way forward:</w:t>
      </w:r>
    </w:p>
    <w:tbl>
      <w:tblPr>
        <w:tblStyle w:val="TableGrid"/>
        <w:tblW w:w="0" w:type="auto"/>
        <w:tblLook w:val="04A0" w:firstRow="1" w:lastRow="0" w:firstColumn="1" w:lastColumn="0" w:noHBand="0" w:noVBand="1"/>
      </w:tblPr>
      <w:tblGrid>
        <w:gridCol w:w="9617"/>
      </w:tblGrid>
      <w:tr w:rsidR="00411370" w14:paraId="121C0CD9" w14:textId="77777777" w:rsidTr="008F6E3D">
        <w:tc>
          <w:tcPr>
            <w:tcW w:w="9617" w:type="dxa"/>
          </w:tcPr>
          <w:p w14:paraId="55EB6975" w14:textId="77777777" w:rsidR="00411370" w:rsidRPr="003E0E7A" w:rsidRDefault="00411370" w:rsidP="00411370">
            <w:pPr>
              <w:numPr>
                <w:ilvl w:val="0"/>
                <w:numId w:val="29"/>
              </w:numPr>
            </w:pPr>
            <w:r w:rsidRPr="003E0E7A">
              <w:t>Companies are encouraged to provide their view on</w:t>
            </w:r>
          </w:p>
          <w:p w14:paraId="43398FF6" w14:textId="77777777" w:rsidR="00411370" w:rsidRPr="003E0E7A" w:rsidRDefault="00411370" w:rsidP="00411370">
            <w:pPr>
              <w:numPr>
                <w:ilvl w:val="1"/>
                <w:numId w:val="29"/>
              </w:numPr>
              <w:rPr>
                <w:b/>
                <w:bCs/>
              </w:rPr>
            </w:pPr>
            <w:r w:rsidRPr="003E0E7A">
              <w:rPr>
                <w:b/>
                <w:bCs/>
              </w:rPr>
              <w:t>HST FR2 network deployment flag:</w:t>
            </w:r>
          </w:p>
          <w:p w14:paraId="12549DC5" w14:textId="77777777" w:rsidR="00411370" w:rsidRPr="003E0E7A" w:rsidRDefault="00411370" w:rsidP="00411370">
            <w:pPr>
              <w:numPr>
                <w:ilvl w:val="2"/>
                <w:numId w:val="29"/>
              </w:numPr>
            </w:pPr>
            <w:r w:rsidRPr="003E0E7A">
              <w:t xml:space="preserve">Option 1: </w:t>
            </w:r>
            <w:proofErr w:type="spellStart"/>
            <w:r w:rsidRPr="003E0E7A">
              <w:rPr>
                <w:lang w:val="sv-SE"/>
              </w:rPr>
              <w:t>Add</w:t>
            </w:r>
            <w:proofErr w:type="spellEnd"/>
            <w:r w:rsidRPr="003E0E7A">
              <w:rPr>
                <w:lang w:val="sv-SE"/>
              </w:rPr>
              <w:t xml:space="preserve"> flag to </w:t>
            </w:r>
            <w:proofErr w:type="spellStart"/>
            <w:r w:rsidRPr="003E0E7A">
              <w:rPr>
                <w:lang w:val="sv-SE"/>
              </w:rPr>
              <w:t>enable</w:t>
            </w:r>
            <w:proofErr w:type="spellEnd"/>
            <w:r w:rsidRPr="003E0E7A">
              <w:rPr>
                <w:lang w:val="sv-SE"/>
              </w:rPr>
              <w:t xml:space="preserve"> the UE to </w:t>
            </w:r>
            <w:proofErr w:type="spellStart"/>
            <w:r w:rsidRPr="003E0E7A">
              <w:rPr>
                <w:lang w:val="sv-SE"/>
              </w:rPr>
              <w:t>differentiate</w:t>
            </w:r>
            <w:proofErr w:type="spellEnd"/>
            <w:r w:rsidRPr="003E0E7A">
              <w:rPr>
                <w:lang w:val="sv-SE"/>
              </w:rPr>
              <w:t xml:space="preserve"> </w:t>
            </w:r>
            <w:proofErr w:type="spellStart"/>
            <w:r w:rsidRPr="003E0E7A">
              <w:rPr>
                <w:lang w:val="sv-SE"/>
              </w:rPr>
              <w:t>between</w:t>
            </w:r>
            <w:proofErr w:type="spellEnd"/>
            <w:r w:rsidRPr="003E0E7A">
              <w:rPr>
                <w:lang w:val="sv-SE"/>
              </w:rPr>
              <w:t xml:space="preserve"> the HST and non-HST scenarios</w:t>
            </w:r>
          </w:p>
          <w:p w14:paraId="53355A65" w14:textId="77777777" w:rsidR="00411370" w:rsidRPr="003E0E7A" w:rsidRDefault="00411370" w:rsidP="00411370">
            <w:pPr>
              <w:numPr>
                <w:ilvl w:val="2"/>
                <w:numId w:val="29"/>
              </w:numPr>
            </w:pPr>
            <w:r w:rsidRPr="003E0E7A">
              <w:t>Option 2: HST FR2 CPE is a special dedicated device, flag is not needed</w:t>
            </w:r>
          </w:p>
          <w:p w14:paraId="40D9A7A3" w14:textId="77777777" w:rsidR="00411370" w:rsidRPr="003E0E7A" w:rsidRDefault="00411370" w:rsidP="00411370">
            <w:pPr>
              <w:numPr>
                <w:ilvl w:val="2"/>
                <w:numId w:val="29"/>
              </w:numPr>
            </w:pPr>
            <w:r w:rsidRPr="003E0E7A">
              <w:rPr>
                <w:lang w:val="en-GB"/>
              </w:rPr>
              <w:t>O</w:t>
            </w:r>
            <w:r w:rsidRPr="003E0E7A">
              <w:t>p</w:t>
            </w:r>
            <w:r w:rsidRPr="003E0E7A">
              <w:rPr>
                <w:lang w:val="en-GB"/>
              </w:rPr>
              <w:t>t</w:t>
            </w:r>
            <w:proofErr w:type="spellStart"/>
            <w:r w:rsidRPr="003E0E7A">
              <w:t>i</w:t>
            </w:r>
            <w:proofErr w:type="spellEnd"/>
            <w:r w:rsidRPr="003E0E7A">
              <w:rPr>
                <w:lang w:val="en-GB"/>
              </w:rPr>
              <w:t>o</w:t>
            </w:r>
            <w:r w:rsidRPr="003E0E7A">
              <w:t xml:space="preserve">n 3: </w:t>
            </w:r>
            <w:r w:rsidRPr="003E0E7A">
              <w:rPr>
                <w:lang w:val="en-GB"/>
              </w:rPr>
              <w:t>C</w:t>
            </w:r>
            <w:r w:rsidRPr="003E0E7A">
              <w:t>an be decided after the requirements is clear</w:t>
            </w:r>
          </w:p>
          <w:p w14:paraId="7900F4F9" w14:textId="77777777" w:rsidR="00411370" w:rsidRPr="003E0E7A" w:rsidRDefault="00411370" w:rsidP="00411370">
            <w:pPr>
              <w:numPr>
                <w:ilvl w:val="1"/>
                <w:numId w:val="29"/>
              </w:numPr>
              <w:rPr>
                <w:b/>
                <w:bCs/>
              </w:rPr>
            </w:pPr>
            <w:r w:rsidRPr="003E0E7A">
              <w:rPr>
                <w:b/>
                <w:bCs/>
              </w:rPr>
              <w:t>HST FR2 bidirectional mode flag:</w:t>
            </w:r>
          </w:p>
          <w:p w14:paraId="34C2EFB7" w14:textId="77777777" w:rsidR="00411370" w:rsidRPr="003E0E7A" w:rsidRDefault="00411370" w:rsidP="00411370">
            <w:pPr>
              <w:numPr>
                <w:ilvl w:val="2"/>
                <w:numId w:val="29"/>
              </w:numPr>
            </w:pPr>
            <w:r w:rsidRPr="003E0E7A">
              <w:t>O</w:t>
            </w:r>
            <w:r w:rsidRPr="003E0E7A">
              <w:rPr>
                <w:lang w:val="en-GB"/>
              </w:rPr>
              <w:t>p</w:t>
            </w:r>
            <w:r w:rsidRPr="003E0E7A">
              <w:t>t</w:t>
            </w:r>
            <w:proofErr w:type="spellStart"/>
            <w:r w:rsidRPr="003E0E7A">
              <w:rPr>
                <w:lang w:val="en-GB"/>
              </w:rPr>
              <w:t>i</w:t>
            </w:r>
            <w:proofErr w:type="spellEnd"/>
            <w:r w:rsidRPr="003E0E7A">
              <w:t>o</w:t>
            </w:r>
            <w:r w:rsidRPr="003E0E7A">
              <w:rPr>
                <w:lang w:val="en-GB"/>
              </w:rPr>
              <w:t>n</w:t>
            </w:r>
            <w:r w:rsidRPr="003E0E7A">
              <w:t xml:space="preserve"> 1: Network informs UE whether it operates in bidirectional mode in high speed in FR2 by corresponding flag.</w:t>
            </w:r>
          </w:p>
          <w:p w14:paraId="357311AE" w14:textId="77777777" w:rsidR="00411370" w:rsidRPr="003E0E7A" w:rsidRDefault="00411370" w:rsidP="00411370">
            <w:pPr>
              <w:numPr>
                <w:ilvl w:val="2"/>
                <w:numId w:val="29"/>
              </w:numPr>
            </w:pPr>
            <w:r w:rsidRPr="003E0E7A">
              <w:t>O</w:t>
            </w:r>
            <w:r w:rsidRPr="003E0E7A">
              <w:rPr>
                <w:lang w:val="en-GB"/>
              </w:rPr>
              <w:t>p</w:t>
            </w:r>
            <w:r w:rsidRPr="003E0E7A">
              <w:t>t</w:t>
            </w:r>
            <w:proofErr w:type="spellStart"/>
            <w:r w:rsidRPr="003E0E7A">
              <w:rPr>
                <w:lang w:val="en-GB"/>
              </w:rPr>
              <w:t>i</w:t>
            </w:r>
            <w:proofErr w:type="spellEnd"/>
            <w:r w:rsidRPr="003E0E7A">
              <w:t>o</w:t>
            </w:r>
            <w:r w:rsidRPr="003E0E7A">
              <w:rPr>
                <w:lang w:val="en-GB"/>
              </w:rPr>
              <w:t>n</w:t>
            </w:r>
            <w:r w:rsidRPr="003E0E7A">
              <w:t xml:space="preserve">2: </w:t>
            </w:r>
            <w:r w:rsidRPr="003E0E7A">
              <w:rPr>
                <w:lang w:val="en-GB"/>
              </w:rPr>
              <w:t>O</w:t>
            </w:r>
            <w:r w:rsidRPr="003E0E7A">
              <w:t>t</w:t>
            </w:r>
            <w:r w:rsidRPr="003E0E7A">
              <w:rPr>
                <w:lang w:val="en-GB"/>
              </w:rPr>
              <w:t>h</w:t>
            </w:r>
            <w:r w:rsidRPr="003E0E7A">
              <w:t>e</w:t>
            </w:r>
            <w:r w:rsidRPr="003E0E7A">
              <w:rPr>
                <w:lang w:val="en-GB"/>
              </w:rPr>
              <w:t>r</w:t>
            </w:r>
            <w:r w:rsidRPr="003E0E7A">
              <w:t xml:space="preserve"> </w:t>
            </w:r>
            <w:r w:rsidRPr="003E0E7A">
              <w:rPr>
                <w:lang w:val="en-GB"/>
              </w:rPr>
              <w:t>o</w:t>
            </w:r>
            <w:r w:rsidRPr="003E0E7A">
              <w:t>p</w:t>
            </w:r>
            <w:r w:rsidRPr="003E0E7A">
              <w:rPr>
                <w:lang w:val="en-GB"/>
              </w:rPr>
              <w:t>t</w:t>
            </w:r>
            <w:proofErr w:type="spellStart"/>
            <w:r w:rsidRPr="003E0E7A">
              <w:t>i</w:t>
            </w:r>
            <w:proofErr w:type="spellEnd"/>
            <w:r w:rsidRPr="003E0E7A">
              <w:rPr>
                <w:lang w:val="en-GB"/>
              </w:rPr>
              <w:t>o</w:t>
            </w:r>
            <w:r w:rsidRPr="003E0E7A">
              <w:t>n</w:t>
            </w:r>
            <w:proofErr w:type="spellStart"/>
            <w:r w:rsidRPr="003E0E7A">
              <w:rPr>
                <w:lang w:val="en-GB"/>
              </w:rPr>
              <w:t>s</w:t>
            </w:r>
            <w:proofErr w:type="spellEnd"/>
            <w:r w:rsidRPr="003E0E7A">
              <w:t xml:space="preserve"> </w:t>
            </w:r>
            <w:r w:rsidRPr="003E0E7A">
              <w:rPr>
                <w:lang w:val="en-GB"/>
              </w:rPr>
              <w:t>a</w:t>
            </w:r>
            <w:r w:rsidRPr="003E0E7A">
              <w:t>r</w:t>
            </w:r>
            <w:r w:rsidRPr="003E0E7A">
              <w:rPr>
                <w:lang w:val="en-GB"/>
              </w:rPr>
              <w:t>e</w:t>
            </w:r>
            <w:r w:rsidRPr="003E0E7A">
              <w:t xml:space="preserve"> </w:t>
            </w:r>
            <w:r w:rsidRPr="003E0E7A">
              <w:rPr>
                <w:lang w:val="en-GB"/>
              </w:rPr>
              <w:t>n</w:t>
            </w:r>
            <w:r w:rsidRPr="003E0E7A">
              <w:t>o</w:t>
            </w:r>
            <w:r w:rsidRPr="003E0E7A">
              <w:rPr>
                <w:lang w:val="en-GB"/>
              </w:rPr>
              <w:t>t</w:t>
            </w:r>
            <w:r w:rsidRPr="003E0E7A">
              <w:t xml:space="preserve"> </w:t>
            </w:r>
            <w:r w:rsidRPr="003E0E7A">
              <w:rPr>
                <w:lang w:val="en-GB"/>
              </w:rPr>
              <w:t>p</w:t>
            </w:r>
            <w:r w:rsidRPr="003E0E7A">
              <w:t>r</w:t>
            </w:r>
            <w:r w:rsidRPr="003E0E7A">
              <w:rPr>
                <w:lang w:val="en-GB"/>
              </w:rPr>
              <w:t>e</w:t>
            </w:r>
            <w:r w:rsidRPr="003E0E7A">
              <w:t>c</w:t>
            </w:r>
            <w:r w:rsidRPr="003E0E7A">
              <w:rPr>
                <w:lang w:val="en-GB"/>
              </w:rPr>
              <w:t>l</w:t>
            </w:r>
            <w:r w:rsidRPr="003E0E7A">
              <w:t>u</w:t>
            </w:r>
            <w:r w:rsidRPr="003E0E7A">
              <w:rPr>
                <w:lang w:val="en-GB"/>
              </w:rPr>
              <w:t>d</w:t>
            </w:r>
            <w:r w:rsidRPr="003E0E7A">
              <w:t>e</w:t>
            </w:r>
            <w:r w:rsidRPr="003E0E7A">
              <w:rPr>
                <w:lang w:val="en-GB"/>
              </w:rPr>
              <w:t>d</w:t>
            </w:r>
          </w:p>
          <w:p w14:paraId="1A79FDA8" w14:textId="77777777" w:rsidR="00411370" w:rsidRPr="003E0E7A" w:rsidRDefault="00411370" w:rsidP="00411370">
            <w:pPr>
              <w:numPr>
                <w:ilvl w:val="2"/>
                <w:numId w:val="29"/>
              </w:numPr>
            </w:pPr>
            <w:proofErr w:type="spellStart"/>
            <w:r w:rsidRPr="003E0E7A">
              <w:rPr>
                <w:lang w:val="en-GB"/>
              </w:rPr>
              <w:lastRenderedPageBreak/>
              <w:t>Inp</w:t>
            </w:r>
            <w:proofErr w:type="spellEnd"/>
            <w:r w:rsidRPr="003E0E7A">
              <w:t>u</w:t>
            </w:r>
            <w:r w:rsidRPr="003E0E7A">
              <w:rPr>
                <w:lang w:val="en-GB"/>
              </w:rPr>
              <w:t>t</w:t>
            </w:r>
            <w:r w:rsidRPr="003E0E7A">
              <w:t xml:space="preserve"> </w:t>
            </w:r>
            <w:r w:rsidRPr="003E0E7A">
              <w:rPr>
                <w:lang w:val="en-GB"/>
              </w:rPr>
              <w:t>f</w:t>
            </w:r>
            <w:r w:rsidRPr="003E0E7A">
              <w:t>r</w:t>
            </w:r>
            <w:r w:rsidRPr="003E0E7A">
              <w:rPr>
                <w:lang w:val="en-GB"/>
              </w:rPr>
              <w:t>o</w:t>
            </w:r>
            <w:r w:rsidRPr="003E0E7A">
              <w:t xml:space="preserve">m </w:t>
            </w:r>
            <w:r w:rsidRPr="003E0E7A">
              <w:rPr>
                <w:lang w:val="en-GB"/>
              </w:rPr>
              <w:t>d</w:t>
            </w:r>
            <w:r w:rsidRPr="003E0E7A">
              <w:t>e</w:t>
            </w:r>
            <w:r w:rsidRPr="003E0E7A">
              <w:rPr>
                <w:lang w:val="en-GB"/>
              </w:rPr>
              <w:t>p</w:t>
            </w:r>
            <w:r w:rsidRPr="003E0E7A">
              <w:t>l</w:t>
            </w:r>
            <w:r w:rsidRPr="003E0E7A">
              <w:rPr>
                <w:lang w:val="en-GB"/>
              </w:rPr>
              <w:t>o</w:t>
            </w:r>
            <w:r w:rsidRPr="003E0E7A">
              <w:t>y</w:t>
            </w:r>
            <w:r w:rsidRPr="003E0E7A">
              <w:rPr>
                <w:lang w:val="en-GB"/>
              </w:rPr>
              <w:t>m</w:t>
            </w:r>
            <w:r w:rsidRPr="003E0E7A">
              <w:t>e</w:t>
            </w:r>
            <w:r w:rsidRPr="003E0E7A">
              <w:rPr>
                <w:lang w:val="en-GB"/>
              </w:rPr>
              <w:t>n</w:t>
            </w:r>
            <w:r w:rsidRPr="003E0E7A">
              <w:t xml:space="preserve">t </w:t>
            </w:r>
            <w:r w:rsidRPr="003E0E7A">
              <w:rPr>
                <w:lang w:val="en-GB"/>
              </w:rPr>
              <w:t>s</w:t>
            </w:r>
            <w:r w:rsidRPr="003E0E7A">
              <w:t>c</w:t>
            </w:r>
            <w:r w:rsidRPr="003E0E7A">
              <w:rPr>
                <w:lang w:val="en-GB"/>
              </w:rPr>
              <w:t>e</w:t>
            </w:r>
            <w:r w:rsidRPr="003E0E7A">
              <w:t>n</w:t>
            </w:r>
            <w:r w:rsidRPr="003E0E7A">
              <w:rPr>
                <w:lang w:val="en-GB"/>
              </w:rPr>
              <w:t>a</w:t>
            </w:r>
            <w:r w:rsidRPr="003E0E7A">
              <w:t>r</w:t>
            </w:r>
            <w:proofErr w:type="spellStart"/>
            <w:r w:rsidRPr="003E0E7A">
              <w:rPr>
                <w:lang w:val="en-GB"/>
              </w:rPr>
              <w:t>i</w:t>
            </w:r>
            <w:proofErr w:type="spellEnd"/>
            <w:r w:rsidRPr="003E0E7A">
              <w:t>o</w:t>
            </w:r>
            <w:r w:rsidRPr="003E0E7A">
              <w:rPr>
                <w:lang w:val="en-GB"/>
              </w:rPr>
              <w:t>s</w:t>
            </w:r>
            <w:r w:rsidRPr="003E0E7A">
              <w:t xml:space="preserve"> </w:t>
            </w:r>
            <w:proofErr w:type="spellStart"/>
            <w:r w:rsidRPr="003E0E7A">
              <w:rPr>
                <w:lang w:val="en-GB"/>
              </w:rPr>
              <w:t>i</w:t>
            </w:r>
            <w:proofErr w:type="spellEnd"/>
            <w:r w:rsidRPr="003E0E7A">
              <w:t xml:space="preserve">s </w:t>
            </w:r>
            <w:r w:rsidRPr="003E0E7A">
              <w:rPr>
                <w:lang w:val="en-GB"/>
              </w:rPr>
              <w:t>n</w:t>
            </w:r>
            <w:r w:rsidRPr="003E0E7A">
              <w:t>e</w:t>
            </w:r>
            <w:r w:rsidRPr="003E0E7A">
              <w:rPr>
                <w:lang w:val="en-GB"/>
              </w:rPr>
              <w:t>e</w:t>
            </w:r>
            <w:r w:rsidRPr="003E0E7A">
              <w:t>d</w:t>
            </w:r>
            <w:r w:rsidRPr="003E0E7A">
              <w:rPr>
                <w:lang w:val="en-GB"/>
              </w:rPr>
              <w:t>e</w:t>
            </w:r>
            <w:r w:rsidRPr="003E0E7A">
              <w:t>d</w:t>
            </w:r>
          </w:p>
          <w:p w14:paraId="5504C768" w14:textId="77777777" w:rsidR="00411370" w:rsidRPr="003E0E7A" w:rsidRDefault="00411370" w:rsidP="00411370">
            <w:pPr>
              <w:numPr>
                <w:ilvl w:val="1"/>
                <w:numId w:val="29"/>
              </w:numPr>
              <w:rPr>
                <w:b/>
                <w:bCs/>
              </w:rPr>
            </w:pPr>
            <w:r w:rsidRPr="003E0E7A">
              <w:rPr>
                <w:b/>
                <w:bCs/>
              </w:rPr>
              <w:t>UE support of HST FR2:</w:t>
            </w:r>
          </w:p>
          <w:p w14:paraId="3362D585" w14:textId="77777777" w:rsidR="00411370" w:rsidRPr="003E0E7A" w:rsidRDefault="00411370" w:rsidP="00411370">
            <w:pPr>
              <w:numPr>
                <w:ilvl w:val="2"/>
                <w:numId w:val="29"/>
              </w:numPr>
            </w:pPr>
            <w:r w:rsidRPr="003E0E7A">
              <w:t>O</w:t>
            </w:r>
            <w:r w:rsidRPr="003E0E7A">
              <w:rPr>
                <w:lang w:val="en-GB"/>
              </w:rPr>
              <w:t>p</w:t>
            </w:r>
            <w:r w:rsidRPr="003E0E7A">
              <w:t>t</w:t>
            </w:r>
            <w:proofErr w:type="spellStart"/>
            <w:r w:rsidRPr="003E0E7A">
              <w:rPr>
                <w:lang w:val="en-GB"/>
              </w:rPr>
              <w:t>i</w:t>
            </w:r>
            <w:proofErr w:type="spellEnd"/>
            <w:r w:rsidRPr="003E0E7A">
              <w:t>o</w:t>
            </w:r>
            <w:r w:rsidRPr="003E0E7A">
              <w:rPr>
                <w:lang w:val="en-GB"/>
              </w:rPr>
              <w:t>n</w:t>
            </w:r>
            <w:r w:rsidRPr="003E0E7A">
              <w:t xml:space="preserve"> 1: The UE should inform network that it supports HST FR2/</w:t>
            </w:r>
            <w:proofErr w:type="spellStart"/>
            <w:r w:rsidRPr="003E0E7A">
              <w:rPr>
                <w:lang w:val="en-GB"/>
              </w:rPr>
              <w:t>i</w:t>
            </w:r>
            <w:proofErr w:type="spellEnd"/>
            <w:r w:rsidRPr="003E0E7A">
              <w:t xml:space="preserve">t </w:t>
            </w:r>
            <w:proofErr w:type="spellStart"/>
            <w:r w:rsidRPr="003E0E7A">
              <w:rPr>
                <w:lang w:val="en-GB"/>
              </w:rPr>
              <w:t>i</w:t>
            </w:r>
            <w:proofErr w:type="spellEnd"/>
            <w:r w:rsidRPr="003E0E7A">
              <w:t xml:space="preserve">s </w:t>
            </w:r>
            <w:r w:rsidRPr="003E0E7A">
              <w:rPr>
                <w:lang w:val="en-GB"/>
              </w:rPr>
              <w:t>t</w:t>
            </w:r>
            <w:r w:rsidRPr="003E0E7A">
              <w:t>h</w:t>
            </w:r>
            <w:r w:rsidRPr="003E0E7A">
              <w:rPr>
                <w:lang w:val="en-GB"/>
              </w:rPr>
              <w:t>e</w:t>
            </w:r>
            <w:r w:rsidRPr="003E0E7A">
              <w:t xml:space="preserve"> </w:t>
            </w:r>
            <w:r w:rsidRPr="003E0E7A">
              <w:rPr>
                <w:lang w:val="en-GB"/>
              </w:rPr>
              <w:t>F</w:t>
            </w:r>
            <w:r w:rsidRPr="003E0E7A">
              <w:t xml:space="preserve">R2 </w:t>
            </w:r>
            <w:r w:rsidRPr="003E0E7A">
              <w:rPr>
                <w:lang w:val="en-GB"/>
              </w:rPr>
              <w:t>H</w:t>
            </w:r>
            <w:r w:rsidRPr="003E0E7A">
              <w:t>S</w:t>
            </w:r>
            <w:r w:rsidRPr="003E0E7A">
              <w:rPr>
                <w:lang w:val="en-GB"/>
              </w:rPr>
              <w:t>T</w:t>
            </w:r>
            <w:r w:rsidRPr="003E0E7A">
              <w:t xml:space="preserve"> </w:t>
            </w:r>
            <w:r w:rsidRPr="003E0E7A">
              <w:rPr>
                <w:lang w:val="en-GB"/>
              </w:rPr>
              <w:t>C</w:t>
            </w:r>
            <w:r w:rsidRPr="003E0E7A">
              <w:t>P</w:t>
            </w:r>
            <w:r w:rsidRPr="003E0E7A">
              <w:rPr>
                <w:lang w:val="en-GB"/>
              </w:rPr>
              <w:t>E</w:t>
            </w:r>
          </w:p>
          <w:p w14:paraId="71A62901" w14:textId="77777777" w:rsidR="00411370" w:rsidRPr="003E0E7A" w:rsidRDefault="00411370" w:rsidP="00411370">
            <w:pPr>
              <w:numPr>
                <w:ilvl w:val="2"/>
                <w:numId w:val="29"/>
              </w:numPr>
            </w:pPr>
            <w:r w:rsidRPr="003E0E7A">
              <w:t>O</w:t>
            </w:r>
            <w:r w:rsidRPr="003E0E7A">
              <w:rPr>
                <w:lang w:val="en-GB"/>
              </w:rPr>
              <w:t>p</w:t>
            </w:r>
            <w:r w:rsidRPr="003E0E7A">
              <w:t>t</w:t>
            </w:r>
            <w:proofErr w:type="spellStart"/>
            <w:r w:rsidRPr="003E0E7A">
              <w:rPr>
                <w:lang w:val="en-GB"/>
              </w:rPr>
              <w:t>i</w:t>
            </w:r>
            <w:proofErr w:type="spellEnd"/>
            <w:r w:rsidRPr="003E0E7A">
              <w:t>o</w:t>
            </w:r>
            <w:r w:rsidRPr="003E0E7A">
              <w:rPr>
                <w:lang w:val="en-GB"/>
              </w:rPr>
              <w:t>n</w:t>
            </w:r>
            <w:r w:rsidRPr="003E0E7A">
              <w:t xml:space="preserve"> 2: Only roof-mounted CPE is considered that should always have a capability to work in HST FR2 scenario</w:t>
            </w:r>
          </w:p>
          <w:p w14:paraId="0E7FF577" w14:textId="77777777" w:rsidR="00411370" w:rsidRPr="003E0E7A" w:rsidRDefault="00411370" w:rsidP="00411370">
            <w:pPr>
              <w:numPr>
                <w:ilvl w:val="2"/>
                <w:numId w:val="29"/>
              </w:numPr>
            </w:pPr>
            <w:r w:rsidRPr="003E0E7A">
              <w:t xml:space="preserve">Clarify whether regular FR2 UEs can be served by FR2 HST network or FR2 HST network is aimed on a limited </w:t>
            </w:r>
            <w:proofErr w:type="spellStart"/>
            <w:r w:rsidRPr="003E0E7A">
              <w:t>usecase</w:t>
            </w:r>
            <w:proofErr w:type="spellEnd"/>
            <w:r w:rsidRPr="003E0E7A">
              <w:t xml:space="preserve"> of serving only dedicated HST CPEs?</w:t>
            </w:r>
          </w:p>
          <w:p w14:paraId="5DF8917F" w14:textId="77777777" w:rsidR="00411370" w:rsidRPr="003E0E7A" w:rsidRDefault="00411370" w:rsidP="00411370">
            <w:pPr>
              <w:numPr>
                <w:ilvl w:val="1"/>
                <w:numId w:val="29"/>
              </w:numPr>
              <w:rPr>
                <w:b/>
                <w:bCs/>
              </w:rPr>
            </w:pPr>
            <w:r w:rsidRPr="003E0E7A">
              <w:rPr>
                <w:b/>
                <w:bCs/>
              </w:rPr>
              <w:t>UE capability field on the support of bidirectional operation:</w:t>
            </w:r>
          </w:p>
          <w:p w14:paraId="23F2A8FA" w14:textId="77777777" w:rsidR="00411370" w:rsidRPr="003E0E7A" w:rsidRDefault="00411370" w:rsidP="00411370">
            <w:pPr>
              <w:numPr>
                <w:ilvl w:val="2"/>
                <w:numId w:val="29"/>
              </w:numPr>
            </w:pPr>
            <w:r w:rsidRPr="003E0E7A">
              <w:t>O</w:t>
            </w:r>
            <w:r w:rsidRPr="003E0E7A">
              <w:rPr>
                <w:lang w:val="en-GB"/>
              </w:rPr>
              <w:t>p</w:t>
            </w:r>
            <w:r w:rsidRPr="003E0E7A">
              <w:t>t</w:t>
            </w:r>
            <w:proofErr w:type="spellStart"/>
            <w:r w:rsidRPr="003E0E7A">
              <w:rPr>
                <w:lang w:val="en-GB"/>
              </w:rPr>
              <w:t>i</w:t>
            </w:r>
            <w:proofErr w:type="spellEnd"/>
            <w:r w:rsidRPr="003E0E7A">
              <w:t>o</w:t>
            </w:r>
            <w:r w:rsidRPr="003E0E7A">
              <w:rPr>
                <w:lang w:val="en-GB"/>
              </w:rPr>
              <w:t>n</w:t>
            </w:r>
            <w:r w:rsidRPr="003E0E7A">
              <w:t xml:space="preserve"> 1: Network informs UE whether it operates in bidirectional mode in high speed in FR2 by corresponding flag.</w:t>
            </w:r>
          </w:p>
          <w:p w14:paraId="2F49519E" w14:textId="77777777" w:rsidR="00411370" w:rsidRPr="003E0E7A" w:rsidRDefault="00411370" w:rsidP="00411370">
            <w:pPr>
              <w:numPr>
                <w:ilvl w:val="2"/>
                <w:numId w:val="29"/>
              </w:numPr>
            </w:pPr>
            <w:r w:rsidRPr="003E0E7A">
              <w:t>O</w:t>
            </w:r>
            <w:r w:rsidRPr="003E0E7A">
              <w:rPr>
                <w:lang w:val="en-GB"/>
              </w:rPr>
              <w:t>p</w:t>
            </w:r>
            <w:r w:rsidRPr="003E0E7A">
              <w:t>t</w:t>
            </w:r>
            <w:proofErr w:type="spellStart"/>
            <w:r w:rsidRPr="003E0E7A">
              <w:rPr>
                <w:lang w:val="en-GB"/>
              </w:rPr>
              <w:t>i</w:t>
            </w:r>
            <w:proofErr w:type="spellEnd"/>
            <w:r w:rsidRPr="003E0E7A">
              <w:t>o</w:t>
            </w:r>
            <w:r w:rsidRPr="003E0E7A">
              <w:rPr>
                <w:lang w:val="en-GB"/>
              </w:rPr>
              <w:t>n</w:t>
            </w:r>
            <w:r w:rsidRPr="003E0E7A">
              <w:t xml:space="preserve"> 2: </w:t>
            </w:r>
            <w:r w:rsidRPr="003E0E7A">
              <w:rPr>
                <w:lang w:val="en-GB"/>
              </w:rPr>
              <w:t>O</w:t>
            </w:r>
            <w:r w:rsidRPr="003E0E7A">
              <w:t>t</w:t>
            </w:r>
            <w:r w:rsidRPr="003E0E7A">
              <w:rPr>
                <w:lang w:val="en-GB"/>
              </w:rPr>
              <w:t>h</w:t>
            </w:r>
            <w:r w:rsidRPr="003E0E7A">
              <w:t>e</w:t>
            </w:r>
            <w:r w:rsidRPr="003E0E7A">
              <w:rPr>
                <w:lang w:val="en-GB"/>
              </w:rPr>
              <w:t>r</w:t>
            </w:r>
            <w:r w:rsidRPr="003E0E7A">
              <w:t xml:space="preserve"> </w:t>
            </w:r>
            <w:r w:rsidRPr="003E0E7A">
              <w:rPr>
                <w:lang w:val="en-GB"/>
              </w:rPr>
              <w:t>o</w:t>
            </w:r>
            <w:r w:rsidRPr="003E0E7A">
              <w:t>p</w:t>
            </w:r>
            <w:r w:rsidRPr="003E0E7A">
              <w:rPr>
                <w:lang w:val="en-GB"/>
              </w:rPr>
              <w:t>t</w:t>
            </w:r>
            <w:proofErr w:type="spellStart"/>
            <w:r w:rsidRPr="003E0E7A">
              <w:t>i</w:t>
            </w:r>
            <w:proofErr w:type="spellEnd"/>
            <w:r w:rsidRPr="003E0E7A">
              <w:rPr>
                <w:lang w:val="en-GB"/>
              </w:rPr>
              <w:t>o</w:t>
            </w:r>
            <w:r w:rsidRPr="003E0E7A">
              <w:t>n</w:t>
            </w:r>
            <w:proofErr w:type="spellStart"/>
            <w:r w:rsidRPr="003E0E7A">
              <w:rPr>
                <w:lang w:val="en-GB"/>
              </w:rPr>
              <w:t>s</w:t>
            </w:r>
            <w:proofErr w:type="spellEnd"/>
            <w:r w:rsidRPr="003E0E7A">
              <w:t xml:space="preserve"> </w:t>
            </w:r>
            <w:r w:rsidRPr="003E0E7A">
              <w:rPr>
                <w:lang w:val="en-GB"/>
              </w:rPr>
              <w:t>a</w:t>
            </w:r>
            <w:r w:rsidRPr="003E0E7A">
              <w:t>r</w:t>
            </w:r>
            <w:r w:rsidRPr="003E0E7A">
              <w:rPr>
                <w:lang w:val="en-GB"/>
              </w:rPr>
              <w:t>e</w:t>
            </w:r>
            <w:r w:rsidRPr="003E0E7A">
              <w:t xml:space="preserve"> </w:t>
            </w:r>
            <w:r w:rsidRPr="003E0E7A">
              <w:rPr>
                <w:lang w:val="en-GB"/>
              </w:rPr>
              <w:t>n</w:t>
            </w:r>
            <w:r w:rsidRPr="003E0E7A">
              <w:t>o</w:t>
            </w:r>
            <w:r w:rsidRPr="003E0E7A">
              <w:rPr>
                <w:lang w:val="en-GB"/>
              </w:rPr>
              <w:t>t</w:t>
            </w:r>
            <w:r w:rsidRPr="003E0E7A">
              <w:t xml:space="preserve"> </w:t>
            </w:r>
            <w:r w:rsidRPr="003E0E7A">
              <w:rPr>
                <w:lang w:val="en-GB"/>
              </w:rPr>
              <w:t>p</w:t>
            </w:r>
            <w:r w:rsidRPr="003E0E7A">
              <w:t>r</w:t>
            </w:r>
            <w:r w:rsidRPr="003E0E7A">
              <w:rPr>
                <w:lang w:val="en-GB"/>
              </w:rPr>
              <w:t>e</w:t>
            </w:r>
            <w:r w:rsidRPr="003E0E7A">
              <w:t>c</w:t>
            </w:r>
            <w:r w:rsidRPr="003E0E7A">
              <w:rPr>
                <w:lang w:val="en-GB"/>
              </w:rPr>
              <w:t>l</w:t>
            </w:r>
            <w:r w:rsidRPr="003E0E7A">
              <w:t>u</w:t>
            </w:r>
            <w:r w:rsidRPr="003E0E7A">
              <w:rPr>
                <w:lang w:val="en-GB"/>
              </w:rPr>
              <w:t>d</w:t>
            </w:r>
            <w:r w:rsidRPr="003E0E7A">
              <w:t>e</w:t>
            </w:r>
            <w:r w:rsidRPr="003E0E7A">
              <w:rPr>
                <w:lang w:val="en-GB"/>
              </w:rPr>
              <w:t>d</w:t>
            </w:r>
          </w:p>
          <w:p w14:paraId="2ACCE93A" w14:textId="77777777" w:rsidR="00411370" w:rsidRPr="003E0E7A" w:rsidRDefault="00411370" w:rsidP="008F6E3D"/>
        </w:tc>
      </w:tr>
    </w:tbl>
    <w:p w14:paraId="59258BD7" w14:textId="77777777" w:rsidR="00411370" w:rsidRDefault="00411370" w:rsidP="00411370">
      <w:pPr>
        <w:rPr>
          <w:lang w:val="en-GB"/>
        </w:rPr>
      </w:pPr>
    </w:p>
    <w:p w14:paraId="10729AFD" w14:textId="77777777" w:rsidR="00411370" w:rsidRDefault="00411370" w:rsidP="00411370">
      <w:pPr>
        <w:pStyle w:val="RAN4H2"/>
        <w:rPr>
          <w:lang w:val="en-GB"/>
        </w:rPr>
      </w:pPr>
      <w:r w:rsidRPr="00BD3C48">
        <w:rPr>
          <w:lang w:val="en-GB"/>
        </w:rPr>
        <w:t xml:space="preserve">HST FR2 network deployment flag </w:t>
      </w:r>
    </w:p>
    <w:p w14:paraId="17B09442" w14:textId="77777777" w:rsidR="00411370" w:rsidRDefault="00411370" w:rsidP="00411370">
      <w:pPr>
        <w:rPr>
          <w:lang w:val="en-GB"/>
        </w:rPr>
      </w:pPr>
      <w:r>
        <w:rPr>
          <w:lang w:val="en-GB"/>
        </w:rPr>
        <w:t>Regarding a flag that would indicate whether the network cell supports HST operation in FR2, a similar flag was introduced for HST in FR1. The definition of the flag can be found in TS 38.331 section 6.3.2. Below is a copy paste of the definition of the flag for convenience:</w:t>
      </w:r>
    </w:p>
    <w:tbl>
      <w:tblPr>
        <w:tblStyle w:val="TableGrid"/>
        <w:tblW w:w="0" w:type="auto"/>
        <w:tblLook w:val="04A0" w:firstRow="1" w:lastRow="0" w:firstColumn="1" w:lastColumn="0" w:noHBand="0" w:noVBand="1"/>
      </w:tblPr>
      <w:tblGrid>
        <w:gridCol w:w="9617"/>
      </w:tblGrid>
      <w:tr w:rsidR="00411370" w14:paraId="49D9BF5E" w14:textId="77777777" w:rsidTr="008F6E3D">
        <w:trPr>
          <w:trHeight w:val="5149"/>
        </w:trPr>
        <w:tc>
          <w:tcPr>
            <w:tcW w:w="9617" w:type="dxa"/>
          </w:tcPr>
          <w:p w14:paraId="6C34723A" w14:textId="77777777" w:rsidR="00411370" w:rsidRPr="005E3EC8" w:rsidRDefault="00411370" w:rsidP="008F6E3D">
            <w:pPr>
              <w:pStyle w:val="Heading4"/>
              <w:outlineLvl w:val="3"/>
              <w:rPr>
                <w:color w:val="auto"/>
              </w:rPr>
            </w:pPr>
            <w:r w:rsidRPr="005E3EC8">
              <w:rPr>
                <w:color w:val="auto"/>
              </w:rPr>
              <w:t>–</w:t>
            </w:r>
            <w:r w:rsidRPr="005E3EC8">
              <w:rPr>
                <w:color w:val="auto"/>
              </w:rPr>
              <w:tab/>
            </w:r>
            <w:proofErr w:type="spellStart"/>
            <w:r w:rsidRPr="005E3EC8">
              <w:rPr>
                <w:color w:val="auto"/>
              </w:rPr>
              <w:t>HighSpeedConfig</w:t>
            </w:r>
            <w:proofErr w:type="spellEnd"/>
          </w:p>
          <w:p w14:paraId="330F1B80" w14:textId="77777777" w:rsidR="00411370" w:rsidRPr="00CA3ECC" w:rsidRDefault="00411370" w:rsidP="008F6E3D">
            <w:r w:rsidRPr="00CA3ECC">
              <w:t xml:space="preserve">The IE </w:t>
            </w:r>
            <w:proofErr w:type="spellStart"/>
            <w:r w:rsidRPr="00CA3ECC">
              <w:rPr>
                <w:i/>
              </w:rPr>
              <w:t>HighSpeedConfig</w:t>
            </w:r>
            <w:proofErr w:type="spellEnd"/>
            <w:r w:rsidRPr="00CA3ECC">
              <w:t xml:space="preserve"> is used to configure parameters for high speed scenarios.</w:t>
            </w:r>
          </w:p>
          <w:p w14:paraId="659EBDDD" w14:textId="77777777" w:rsidR="00411370" w:rsidRPr="00CA3ECC" w:rsidRDefault="00411370" w:rsidP="008F6E3D">
            <w:pPr>
              <w:pStyle w:val="TH"/>
            </w:pPr>
            <w:proofErr w:type="spellStart"/>
            <w:r w:rsidRPr="00CA3ECC">
              <w:rPr>
                <w:i/>
              </w:rPr>
              <w:t>HighSpeedConfig</w:t>
            </w:r>
            <w:proofErr w:type="spellEnd"/>
            <w:r w:rsidRPr="00CA3ECC">
              <w:t xml:space="preserve"> information element</w:t>
            </w:r>
          </w:p>
          <w:p w14:paraId="15E6A240" w14:textId="77777777" w:rsidR="00411370" w:rsidRPr="00600D0C" w:rsidRDefault="00411370" w:rsidP="008F6E3D">
            <w:pPr>
              <w:pStyle w:val="PL"/>
              <w:rPr>
                <w:color w:val="808080"/>
              </w:rPr>
            </w:pPr>
            <w:r w:rsidRPr="00600D0C">
              <w:rPr>
                <w:color w:val="808080"/>
              </w:rPr>
              <w:t>-- ASN1START</w:t>
            </w:r>
          </w:p>
          <w:p w14:paraId="4BEB385B" w14:textId="77777777" w:rsidR="00411370" w:rsidRPr="00600D0C" w:rsidRDefault="00411370" w:rsidP="008F6E3D">
            <w:pPr>
              <w:pStyle w:val="PL"/>
              <w:rPr>
                <w:color w:val="808080"/>
              </w:rPr>
            </w:pPr>
            <w:r w:rsidRPr="00600D0C">
              <w:rPr>
                <w:color w:val="808080"/>
              </w:rPr>
              <w:t>-- TAG-HIGHSPEEDCONFIG-START</w:t>
            </w:r>
          </w:p>
          <w:p w14:paraId="19DDE35D" w14:textId="77777777" w:rsidR="00411370" w:rsidRPr="00E22C95" w:rsidRDefault="00411370" w:rsidP="008F6E3D">
            <w:pPr>
              <w:pStyle w:val="PL"/>
            </w:pPr>
          </w:p>
          <w:p w14:paraId="70681444" w14:textId="77777777" w:rsidR="00411370" w:rsidRPr="00E22C95" w:rsidRDefault="00411370" w:rsidP="008F6E3D">
            <w:pPr>
              <w:pStyle w:val="PL"/>
              <w:rPr>
                <w:rFonts w:eastAsia="Malgun Gothic"/>
              </w:rPr>
            </w:pPr>
            <w:r w:rsidRPr="00E22C95">
              <w:t>HighSpeedConfig-</w:t>
            </w:r>
            <w:r w:rsidRPr="00E22C95">
              <w:rPr>
                <w:rFonts w:eastAsia="DengXian"/>
              </w:rPr>
              <w:t>r</w:t>
            </w:r>
            <w:r w:rsidRPr="00E22C95">
              <w:t xml:space="preserve">16 ::=  </w:t>
            </w:r>
            <w:r w:rsidRPr="0064098F">
              <w:rPr>
                <w:color w:val="993366"/>
              </w:rPr>
              <w:t>SEQUENCE</w:t>
            </w:r>
            <w:r w:rsidRPr="00E22C95">
              <w:t xml:space="preserve"> {</w:t>
            </w:r>
          </w:p>
          <w:p w14:paraId="63DE585B" w14:textId="77777777" w:rsidR="00411370" w:rsidRPr="00600D0C" w:rsidRDefault="00411370" w:rsidP="008F6E3D">
            <w:pPr>
              <w:pStyle w:val="PL"/>
              <w:rPr>
                <w:color w:val="808080"/>
              </w:rPr>
            </w:pPr>
            <w:r w:rsidRPr="00E22C95">
              <w:t xml:space="preserve">    highSpeedMeasFlag-r16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Need R</w:t>
            </w:r>
          </w:p>
          <w:p w14:paraId="63F08B60" w14:textId="77777777" w:rsidR="00411370" w:rsidRPr="00600D0C" w:rsidRDefault="00411370" w:rsidP="008F6E3D">
            <w:pPr>
              <w:pStyle w:val="PL"/>
              <w:rPr>
                <w:color w:val="808080"/>
              </w:rPr>
            </w:pPr>
            <w:r w:rsidRPr="00E22C95">
              <w:t xml:space="preserve">    highSpeedDemodFlag-r16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Need R</w:t>
            </w:r>
          </w:p>
          <w:p w14:paraId="1E1FC66E" w14:textId="77777777" w:rsidR="00411370" w:rsidRPr="00E22C95" w:rsidRDefault="00411370" w:rsidP="008F6E3D">
            <w:pPr>
              <w:pStyle w:val="PL"/>
              <w:rPr>
                <w:rFonts w:eastAsia="Malgun Gothic"/>
              </w:rPr>
            </w:pPr>
            <w:r w:rsidRPr="00E22C95">
              <w:rPr>
                <w:rFonts w:eastAsia="SimSun"/>
              </w:rPr>
              <w:t xml:space="preserve">    </w:t>
            </w:r>
            <w:r w:rsidRPr="00E22C95">
              <w:t>...</w:t>
            </w:r>
          </w:p>
          <w:p w14:paraId="440C3AA9" w14:textId="77777777" w:rsidR="00411370" w:rsidRPr="00E22C95" w:rsidRDefault="00411370" w:rsidP="008F6E3D">
            <w:pPr>
              <w:pStyle w:val="PL"/>
            </w:pPr>
            <w:r w:rsidRPr="00E22C95">
              <w:t>}</w:t>
            </w:r>
          </w:p>
          <w:p w14:paraId="243330ED" w14:textId="77777777" w:rsidR="00411370" w:rsidRPr="00E22C95" w:rsidRDefault="00411370" w:rsidP="008F6E3D">
            <w:pPr>
              <w:pStyle w:val="PL"/>
            </w:pPr>
          </w:p>
          <w:p w14:paraId="5AE8AB2B" w14:textId="77777777" w:rsidR="00411370" w:rsidRPr="00600D0C" w:rsidRDefault="00411370" w:rsidP="008F6E3D">
            <w:pPr>
              <w:pStyle w:val="PL"/>
              <w:rPr>
                <w:color w:val="808080"/>
              </w:rPr>
            </w:pPr>
            <w:r w:rsidRPr="00600D0C">
              <w:rPr>
                <w:color w:val="808080"/>
              </w:rPr>
              <w:t>-- TAG-HIGHSPEEDCONFIG-STOP</w:t>
            </w:r>
          </w:p>
          <w:p w14:paraId="2AFB7DDE" w14:textId="77777777" w:rsidR="00411370" w:rsidRPr="00600D0C" w:rsidRDefault="00411370" w:rsidP="008F6E3D">
            <w:pPr>
              <w:pStyle w:val="PL"/>
              <w:rPr>
                <w:color w:val="808080"/>
              </w:rPr>
            </w:pPr>
            <w:r w:rsidRPr="00600D0C">
              <w:rPr>
                <w:color w:val="808080"/>
              </w:rPr>
              <w:t>-- ASN1STOP</w:t>
            </w:r>
          </w:p>
          <w:p w14:paraId="0D18810C" w14:textId="77777777" w:rsidR="00411370" w:rsidRPr="00CA3ECC" w:rsidRDefault="00411370" w:rsidP="008F6E3D"/>
          <w:tbl>
            <w:tblPr>
              <w:tblW w:w="92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265"/>
            </w:tblGrid>
            <w:tr w:rsidR="00411370" w:rsidRPr="00CA3ECC" w14:paraId="35B9A46C" w14:textId="77777777" w:rsidTr="008F6E3D">
              <w:trPr>
                <w:cantSplit/>
                <w:trHeight w:val="243"/>
                <w:tblHeader/>
              </w:trPr>
              <w:tc>
                <w:tcPr>
                  <w:tcW w:w="9265" w:type="dxa"/>
                  <w:tcBorders>
                    <w:top w:val="single" w:sz="4" w:space="0" w:color="808080"/>
                    <w:left w:val="single" w:sz="4" w:space="0" w:color="808080"/>
                    <w:bottom w:val="single" w:sz="4" w:space="0" w:color="808080"/>
                    <w:right w:val="single" w:sz="4" w:space="0" w:color="808080"/>
                  </w:tcBorders>
                  <w:hideMark/>
                </w:tcPr>
                <w:p w14:paraId="001B6335" w14:textId="77777777" w:rsidR="00411370" w:rsidRPr="00CA3ECC" w:rsidRDefault="00411370" w:rsidP="008F6E3D">
                  <w:pPr>
                    <w:pStyle w:val="TAH"/>
                    <w:rPr>
                      <w:lang w:eastAsia="en-GB"/>
                    </w:rPr>
                  </w:pPr>
                  <w:r w:rsidRPr="00CA3ECC">
                    <w:rPr>
                      <w:i/>
                      <w:noProof/>
                      <w:lang w:eastAsia="en-GB"/>
                    </w:rPr>
                    <w:t>HighSpeedConfig</w:t>
                  </w:r>
                  <w:r w:rsidRPr="00CA3ECC">
                    <w:rPr>
                      <w:noProof/>
                      <w:lang w:eastAsia="en-GB"/>
                    </w:rPr>
                    <w:t xml:space="preserve"> field descriptions</w:t>
                  </w:r>
                </w:p>
              </w:tc>
            </w:tr>
            <w:tr w:rsidR="00411370" w:rsidRPr="00CA3ECC" w14:paraId="04549CF2" w14:textId="77777777" w:rsidTr="008F6E3D">
              <w:trPr>
                <w:cantSplit/>
                <w:trHeight w:val="524"/>
              </w:trPr>
              <w:tc>
                <w:tcPr>
                  <w:tcW w:w="9265" w:type="dxa"/>
                  <w:tcBorders>
                    <w:top w:val="single" w:sz="4" w:space="0" w:color="808080"/>
                    <w:left w:val="single" w:sz="4" w:space="0" w:color="808080"/>
                    <w:bottom w:val="single" w:sz="4" w:space="0" w:color="808080"/>
                    <w:right w:val="single" w:sz="4" w:space="0" w:color="808080"/>
                  </w:tcBorders>
                  <w:hideMark/>
                </w:tcPr>
                <w:p w14:paraId="2DE5979B" w14:textId="77777777" w:rsidR="00411370" w:rsidRPr="00CA3ECC" w:rsidRDefault="00411370" w:rsidP="008F6E3D">
                  <w:pPr>
                    <w:pStyle w:val="TAL"/>
                    <w:rPr>
                      <w:b/>
                      <w:bCs/>
                      <w:i/>
                      <w:iCs/>
                    </w:rPr>
                  </w:pPr>
                  <w:r w:rsidRPr="00CA3ECC">
                    <w:rPr>
                      <w:b/>
                      <w:bCs/>
                      <w:i/>
                      <w:iCs/>
                    </w:rPr>
                    <w:t>highSpeedMeasFlag-r16</w:t>
                  </w:r>
                </w:p>
                <w:p w14:paraId="5BF5EB66" w14:textId="77777777" w:rsidR="00411370" w:rsidRPr="00CA3ECC" w:rsidRDefault="00411370" w:rsidP="008F6E3D">
                  <w:pPr>
                    <w:pStyle w:val="TAL"/>
                    <w:rPr>
                      <w:lang w:eastAsia="zh-CN"/>
                    </w:rPr>
                  </w:pPr>
                  <w:r w:rsidRPr="00CA3ECC">
                    <w:t>If the field is present, the UE shall apply the enhanced RRM requirements to support high speed up to 500 km/h as specified in TS 38.133 [14].</w:t>
                  </w:r>
                </w:p>
              </w:tc>
            </w:tr>
            <w:tr w:rsidR="00411370" w:rsidRPr="00CA3ECC" w14:paraId="63AAC645" w14:textId="77777777" w:rsidTr="008F6E3D">
              <w:trPr>
                <w:cantSplit/>
                <w:trHeight w:val="749"/>
              </w:trPr>
              <w:tc>
                <w:tcPr>
                  <w:tcW w:w="9265" w:type="dxa"/>
                  <w:tcBorders>
                    <w:top w:val="single" w:sz="4" w:space="0" w:color="808080"/>
                    <w:left w:val="single" w:sz="4" w:space="0" w:color="808080"/>
                    <w:bottom w:val="single" w:sz="4" w:space="0" w:color="808080"/>
                    <w:right w:val="single" w:sz="4" w:space="0" w:color="808080"/>
                  </w:tcBorders>
                  <w:hideMark/>
                </w:tcPr>
                <w:p w14:paraId="3D15B12D" w14:textId="77777777" w:rsidR="00411370" w:rsidRPr="00CA3ECC" w:rsidRDefault="00411370" w:rsidP="008F6E3D">
                  <w:pPr>
                    <w:pStyle w:val="TAL"/>
                    <w:rPr>
                      <w:b/>
                      <w:bCs/>
                      <w:i/>
                      <w:iCs/>
                    </w:rPr>
                  </w:pPr>
                  <w:r w:rsidRPr="00CA3ECC">
                    <w:rPr>
                      <w:b/>
                      <w:bCs/>
                      <w:i/>
                      <w:iCs/>
                    </w:rPr>
                    <w:t>highSpeedDemodFlag-r16</w:t>
                  </w:r>
                </w:p>
                <w:p w14:paraId="043AED35" w14:textId="77777777" w:rsidR="00411370" w:rsidRPr="00CA3ECC" w:rsidRDefault="00411370" w:rsidP="008F6E3D">
                  <w:pPr>
                    <w:pStyle w:val="TAL"/>
                    <w:rPr>
                      <w:lang w:eastAsia="zh-CN"/>
                    </w:rPr>
                  </w:pPr>
                  <w:r w:rsidRPr="00CA3ECC">
                    <w:t>If the field is present, the UE shall apply the enhanced demodulation processing for HST-SFN joint transmission scheme with velocity up to 500km/h as specified in TS 38.101-4 [59].</w:t>
                  </w:r>
                </w:p>
              </w:tc>
            </w:tr>
          </w:tbl>
          <w:p w14:paraId="298531DD" w14:textId="77777777" w:rsidR="00411370" w:rsidRDefault="00411370" w:rsidP="008F6E3D">
            <w:pPr>
              <w:rPr>
                <w:lang w:val="en-GB"/>
              </w:rPr>
            </w:pPr>
          </w:p>
          <w:p w14:paraId="75D6BB3B" w14:textId="77777777" w:rsidR="00411370" w:rsidRDefault="00411370" w:rsidP="008F6E3D">
            <w:pPr>
              <w:rPr>
                <w:lang w:val="en-GB"/>
              </w:rPr>
            </w:pPr>
          </w:p>
        </w:tc>
      </w:tr>
    </w:tbl>
    <w:p w14:paraId="418F5995" w14:textId="77777777" w:rsidR="00411370" w:rsidRDefault="00411370" w:rsidP="00411370">
      <w:pPr>
        <w:rPr>
          <w:lang w:val="en-GB"/>
        </w:rPr>
      </w:pPr>
    </w:p>
    <w:p w14:paraId="336C7A34" w14:textId="77777777" w:rsidR="00411370" w:rsidRDefault="00411370" w:rsidP="00411370">
      <w:pPr>
        <w:rPr>
          <w:lang w:val="en-GB"/>
        </w:rPr>
      </w:pPr>
      <w:r>
        <w:rPr>
          <w:lang w:val="en-GB"/>
        </w:rPr>
        <w:t xml:space="preserve">The current flag is defined for a high speed up to 500 km/h, while the work item for HST in FR2 is only required to support UE speed up to 350 km/h. Thus, the existing flag cannot be reused for HST in FR2 directly, and either an update or a completely new flag would be needed. It is up to RAN2 to decide how to implement the flag for HST in FR2, but RAN4 should send an LS to RAN2 to inform about the need of such flag. </w:t>
      </w:r>
    </w:p>
    <w:p w14:paraId="6398E4E5" w14:textId="77777777" w:rsidR="00411370" w:rsidRPr="00411370" w:rsidRDefault="00411370" w:rsidP="00411370">
      <w:pPr>
        <w:pStyle w:val="RAN4observation0"/>
      </w:pPr>
      <w:r w:rsidRPr="00411370">
        <w:t xml:space="preserve">Network deployment flag to configure parameters for Rel-16 FR1 HST was added in TS 38.331 to indicate the UE that it shall apply the enhanced RRM requirements to support high speed up to 500 km/h. </w:t>
      </w:r>
    </w:p>
    <w:p w14:paraId="7B921462" w14:textId="77777777" w:rsidR="00411370" w:rsidRPr="00411370" w:rsidRDefault="00411370" w:rsidP="00411370">
      <w:pPr>
        <w:pStyle w:val="RAN4observation0"/>
      </w:pPr>
      <w:r w:rsidRPr="00411370">
        <w:t>The existing highSpeedMeasFlag-r16 cannot be directly reused for FR2 HST, because FR2 HST is only required to support UE speed up to 350 km/h.</w:t>
      </w:r>
    </w:p>
    <w:p w14:paraId="2E24E2B9" w14:textId="77777777" w:rsidR="00411370" w:rsidRDefault="00411370" w:rsidP="00411370">
      <w:pPr>
        <w:pStyle w:val="RAN4proposal"/>
        <w:rPr>
          <w:lang w:val="en-GB"/>
        </w:rPr>
      </w:pPr>
      <w:r>
        <w:rPr>
          <w:lang w:val="en-GB"/>
        </w:rPr>
        <w:t>Based on the RAN4 agreements, RAN4 to send an LS to RAN2 to inform about the need of new flag(s) for FR2 HST.</w:t>
      </w:r>
    </w:p>
    <w:p w14:paraId="581A9511" w14:textId="77777777" w:rsidR="00411370" w:rsidRDefault="00411370" w:rsidP="00411370">
      <w:pPr>
        <w:pStyle w:val="RAN4H2"/>
      </w:pPr>
      <w:r w:rsidRPr="003E0E7A">
        <w:lastRenderedPageBreak/>
        <w:t>HST FR2 bidirectional mode flag</w:t>
      </w:r>
    </w:p>
    <w:p w14:paraId="0ED5A06B" w14:textId="77777777" w:rsidR="00411370" w:rsidRDefault="00411370" w:rsidP="00411370">
      <w:r>
        <w:t>In our view, RRM requirements for HST in FR2 should be general and not dependent on whether the network is operating in unidirectional or bidirectional mode. Additionally, it seems unclear what would happen if a CPE only supporting unidirectional deployment enters an area where the deployment would require bidirectional deployment? Thus, we do not see a need for a flag that would inform the UE whether the network is operating in unidirectional or bidirectional mode. Instead, a UE supporting FR2 HST would need to support both options.</w:t>
      </w:r>
    </w:p>
    <w:p w14:paraId="3477EA49" w14:textId="77777777" w:rsidR="00411370" w:rsidRDefault="00411370" w:rsidP="00411370">
      <w:pPr>
        <w:pStyle w:val="RAN4proposal"/>
      </w:pPr>
      <w:r>
        <w:t>Do not introduce a network flag indicating whether the network operates in unidirectional or bidirectional mode.</w:t>
      </w:r>
    </w:p>
    <w:p w14:paraId="7763BBF2" w14:textId="77777777" w:rsidR="00411370" w:rsidRDefault="00411370" w:rsidP="00411370">
      <w:pPr>
        <w:pStyle w:val="RAN4H2"/>
      </w:pPr>
      <w:r w:rsidRPr="003E0E7A">
        <w:t xml:space="preserve">UE </w:t>
      </w:r>
      <w:r>
        <w:t xml:space="preserve">indication to the network about the </w:t>
      </w:r>
      <w:r w:rsidRPr="003E0E7A">
        <w:t>support of HST FR2</w:t>
      </w:r>
    </w:p>
    <w:p w14:paraId="482E336A" w14:textId="77777777" w:rsidR="00411370" w:rsidRDefault="00411370" w:rsidP="00411370">
      <w:r>
        <w:t xml:space="preserve">The discussion about the need for the UE to indicate the network about the support of HST in FR2 mode depends on whether an HST FR2 network is expected to serve only HST FR2 CPEs or also other types of UEs. This is not clear from the WI, which is why we have proposed to discuss this in our company </w:t>
      </w:r>
      <w:r w:rsidRPr="00B2174F">
        <w:t>papers [3] and</w:t>
      </w:r>
      <w:r>
        <w:t xml:space="preserve"> [4] related to deployment scenarios. Even if multiple types of UEs would be supported by an HST FR2 network, it would still need to be clarified what would be the benefit of such UE capability field.</w:t>
      </w:r>
    </w:p>
    <w:p w14:paraId="2F775721" w14:textId="77777777" w:rsidR="00411370" w:rsidRPr="00411370" w:rsidRDefault="00411370" w:rsidP="00411370">
      <w:pPr>
        <w:pStyle w:val="RAN4observation0"/>
      </w:pPr>
      <w:r w:rsidRPr="00411370">
        <w:t>It is not clear from the WI whether an HST FR2 network should be capable to serve only HST FR2 CPEs or also other types of UEs.</w:t>
      </w:r>
    </w:p>
    <w:p w14:paraId="10565CDD" w14:textId="77777777" w:rsidR="00411370" w:rsidRPr="00411370" w:rsidRDefault="00411370" w:rsidP="00411370">
      <w:pPr>
        <w:pStyle w:val="RAN4observation0"/>
      </w:pPr>
      <w:r w:rsidRPr="00411370">
        <w:t>The benefit of introducing a UE capability field indicating about the support of FR2 HST needs to be clarified by RAN4.</w:t>
      </w:r>
    </w:p>
    <w:p w14:paraId="5C3555E3" w14:textId="77777777" w:rsidR="00411370" w:rsidRDefault="00411370" w:rsidP="00411370">
      <w:pPr>
        <w:pStyle w:val="RAN4H2"/>
      </w:pPr>
      <w:r w:rsidRPr="003E0E7A">
        <w:t>UE capability field on the support of bidirectional operation</w:t>
      </w:r>
    </w:p>
    <w:p w14:paraId="052CC9DF" w14:textId="77777777" w:rsidR="00411370" w:rsidRDefault="00411370" w:rsidP="00411370">
      <w:r>
        <w:t xml:space="preserve">In our view a HST FR2 capable UE should support both unidirectional and bidirectional mode. We do not think that different UE types should be introduced, so the support of </w:t>
      </w:r>
      <w:proofErr w:type="spellStart"/>
      <w:r>
        <w:t>uni</w:t>
      </w:r>
      <w:proofErr w:type="spellEnd"/>
      <w:r>
        <w:t>/bidirectional mode should not be a UE capability. Hence, we do not see a need to introduce a UE capability field to indicate about the support of unidirectional or bidirectional mode.</w:t>
      </w:r>
    </w:p>
    <w:p w14:paraId="224932C6" w14:textId="77777777" w:rsidR="00411370" w:rsidRDefault="00411370" w:rsidP="00411370">
      <w:pPr>
        <w:pStyle w:val="RAN4proposal"/>
      </w:pPr>
      <w:r>
        <w:t xml:space="preserve">UE supporting HST FR2 mode shall support both unidirectional and bidirectional deployments. </w:t>
      </w:r>
    </w:p>
    <w:p w14:paraId="6D2DA9B2" w14:textId="77777777" w:rsidR="00411370" w:rsidRPr="00C4191B" w:rsidRDefault="00411370" w:rsidP="00411370">
      <w:pPr>
        <w:pStyle w:val="RAN4proposal"/>
      </w:pPr>
      <w:r>
        <w:t>No need for the UE to indicate the support of deployment modes to the network.</w:t>
      </w:r>
    </w:p>
    <w:p w14:paraId="0BD414B8" w14:textId="77777777" w:rsidR="00411370" w:rsidRDefault="00411370" w:rsidP="00411370">
      <w:pPr>
        <w:pStyle w:val="RAN4H1"/>
      </w:pPr>
      <w:r>
        <w:t>RRM requirement details</w:t>
      </w:r>
    </w:p>
    <w:p w14:paraId="622B7E7B" w14:textId="77777777" w:rsidR="00411370" w:rsidRDefault="00411370" w:rsidP="00411370">
      <w:pPr>
        <w:rPr>
          <w:lang w:val="en-GB"/>
        </w:rPr>
      </w:pPr>
      <w:r>
        <w:rPr>
          <w:lang w:val="en-GB"/>
        </w:rPr>
        <w:t>The discussion about RRM requirements for HST operation in FR2 remained on a very high level in the first meeting, because the details of deployment scenarios had not been agreed. Based on the discussion, the following table with the expected impact on RRM requirements due to HST operation in FR2 was captured in a way forward [1]:</w:t>
      </w:r>
    </w:p>
    <w:tbl>
      <w:tblPr>
        <w:tblW w:w="8400" w:type="dxa"/>
        <w:jc w:val="center"/>
        <w:tblCellMar>
          <w:left w:w="0" w:type="dxa"/>
          <w:right w:w="0" w:type="dxa"/>
        </w:tblCellMar>
        <w:tblLook w:val="04A0" w:firstRow="1" w:lastRow="0" w:firstColumn="1" w:lastColumn="0" w:noHBand="0" w:noVBand="1"/>
      </w:tblPr>
      <w:tblGrid>
        <w:gridCol w:w="1380"/>
        <w:gridCol w:w="4380"/>
        <w:gridCol w:w="2640"/>
      </w:tblGrid>
      <w:tr w:rsidR="00411370" w:rsidRPr="001A5D6F" w14:paraId="56824D57" w14:textId="77777777" w:rsidTr="008F6E3D">
        <w:trPr>
          <w:trHeight w:val="485"/>
          <w:jc w:val="center"/>
        </w:trPr>
        <w:tc>
          <w:tcPr>
            <w:tcW w:w="138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3" w:type="dxa"/>
              <w:bottom w:w="0" w:type="dxa"/>
              <w:right w:w="103" w:type="dxa"/>
            </w:tcMar>
            <w:hideMark/>
          </w:tcPr>
          <w:p w14:paraId="39A011E5" w14:textId="77777777" w:rsidR="00411370" w:rsidRPr="001A5D6F" w:rsidRDefault="00411370" w:rsidP="008F6E3D">
            <w:pPr>
              <w:overflowPunct w:val="0"/>
              <w:spacing w:after="0" w:line="240" w:lineRule="auto"/>
              <w:textAlignment w:val="baseline"/>
              <w:rPr>
                <w:rFonts w:ascii="Arial" w:eastAsia="Times New Roman" w:hAnsi="Arial" w:cs="Arial"/>
                <w:sz w:val="36"/>
                <w:szCs w:val="36"/>
              </w:rPr>
            </w:pPr>
            <w:r w:rsidRPr="001A5D6F">
              <w:rPr>
                <w:rFonts w:ascii="Calibri" w:eastAsia="Times New Roman" w:hAnsi="Calibri" w:cs="Calibri"/>
                <w:b/>
                <w:bCs/>
                <w:color w:val="FFFFFF"/>
                <w:kern w:val="24"/>
                <w:szCs w:val="20"/>
                <w:lang w:val="sv-SE"/>
              </w:rPr>
              <w:t xml:space="preserve">RRM </w:t>
            </w:r>
            <w:proofErr w:type="spellStart"/>
            <w:r w:rsidRPr="001A5D6F">
              <w:rPr>
                <w:rFonts w:ascii="Calibri" w:eastAsia="Times New Roman" w:hAnsi="Calibri" w:cs="Calibri"/>
                <w:b/>
                <w:bCs/>
                <w:color w:val="FFFFFF"/>
                <w:kern w:val="24"/>
                <w:szCs w:val="20"/>
                <w:lang w:val="sv-SE"/>
              </w:rPr>
              <w:t>Req</w:t>
            </w:r>
            <w:proofErr w:type="spellEnd"/>
            <w:r w:rsidRPr="001A5D6F">
              <w:rPr>
                <w:rFonts w:ascii="Calibri" w:eastAsia="Times New Roman" w:hAnsi="Calibri" w:cs="Calibri"/>
                <w:b/>
                <w:bCs/>
                <w:color w:val="FFFFFF"/>
                <w:kern w:val="24"/>
                <w:szCs w:val="20"/>
                <w:lang w:val="sv-SE"/>
              </w:rPr>
              <w:t xml:space="preserve">. </w:t>
            </w:r>
            <w:proofErr w:type="spellStart"/>
            <w:r w:rsidRPr="001A5D6F">
              <w:rPr>
                <w:rFonts w:ascii="Calibri" w:eastAsia="Times New Roman" w:hAnsi="Calibri" w:cs="Calibri"/>
                <w:b/>
                <w:bCs/>
                <w:color w:val="FFFFFF"/>
                <w:kern w:val="24"/>
                <w:szCs w:val="20"/>
                <w:lang w:val="sv-SE"/>
              </w:rPr>
              <w:t>Category</w:t>
            </w:r>
            <w:proofErr w:type="spellEnd"/>
          </w:p>
        </w:tc>
        <w:tc>
          <w:tcPr>
            <w:tcW w:w="438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3" w:type="dxa"/>
              <w:bottom w:w="0" w:type="dxa"/>
              <w:right w:w="103" w:type="dxa"/>
            </w:tcMar>
            <w:hideMark/>
          </w:tcPr>
          <w:p w14:paraId="4CDB5688" w14:textId="77777777" w:rsidR="00411370" w:rsidRPr="001A5D6F" w:rsidRDefault="00411370" w:rsidP="008F6E3D">
            <w:pPr>
              <w:overflowPunct w:val="0"/>
              <w:spacing w:after="0" w:line="240" w:lineRule="auto"/>
              <w:textAlignment w:val="baseline"/>
              <w:rPr>
                <w:rFonts w:ascii="Arial" w:eastAsia="Times New Roman" w:hAnsi="Arial" w:cs="Arial"/>
                <w:sz w:val="36"/>
                <w:szCs w:val="36"/>
              </w:rPr>
            </w:pPr>
            <w:proofErr w:type="spellStart"/>
            <w:r w:rsidRPr="001A5D6F">
              <w:rPr>
                <w:rFonts w:ascii="Calibri" w:eastAsia="Times New Roman" w:hAnsi="Calibri" w:cs="Calibri"/>
                <w:b/>
                <w:bCs/>
                <w:color w:val="FFFFFF"/>
                <w:kern w:val="24"/>
                <w:szCs w:val="20"/>
                <w:lang w:val="sv-SE"/>
              </w:rPr>
              <w:t>Sub-Category</w:t>
            </w:r>
            <w:proofErr w:type="spellEnd"/>
          </w:p>
        </w:tc>
        <w:tc>
          <w:tcPr>
            <w:tcW w:w="264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3" w:type="dxa"/>
              <w:bottom w:w="0" w:type="dxa"/>
              <w:right w:w="103" w:type="dxa"/>
            </w:tcMar>
            <w:hideMark/>
          </w:tcPr>
          <w:p w14:paraId="15937F2B" w14:textId="77777777" w:rsidR="00411370" w:rsidRPr="001A5D6F" w:rsidRDefault="00411370" w:rsidP="008F6E3D">
            <w:pPr>
              <w:overflowPunct w:val="0"/>
              <w:spacing w:after="0" w:line="240" w:lineRule="auto"/>
              <w:textAlignment w:val="baseline"/>
              <w:rPr>
                <w:rFonts w:ascii="Arial" w:eastAsia="Times New Roman" w:hAnsi="Arial" w:cs="Arial"/>
                <w:sz w:val="36"/>
                <w:szCs w:val="36"/>
              </w:rPr>
            </w:pPr>
            <w:proofErr w:type="spellStart"/>
            <w:r w:rsidRPr="001A5D6F">
              <w:rPr>
                <w:rFonts w:ascii="Calibri" w:eastAsia="Times New Roman" w:hAnsi="Calibri" w:cs="Calibri"/>
                <w:b/>
                <w:bCs/>
                <w:color w:val="FFFFFF"/>
                <w:kern w:val="24"/>
                <w:szCs w:val="20"/>
                <w:lang w:val="sv-SE"/>
              </w:rPr>
              <w:t>Whether</w:t>
            </w:r>
            <w:proofErr w:type="spellEnd"/>
            <w:r w:rsidRPr="001A5D6F">
              <w:rPr>
                <w:rFonts w:ascii="Calibri" w:eastAsia="Times New Roman" w:hAnsi="Calibri" w:cs="Calibri"/>
                <w:b/>
                <w:bCs/>
                <w:color w:val="FFFFFF"/>
                <w:kern w:val="24"/>
                <w:szCs w:val="20"/>
                <w:lang w:val="sv-SE"/>
              </w:rPr>
              <w:t xml:space="preserve"> or not </w:t>
            </w:r>
            <w:proofErr w:type="spellStart"/>
            <w:r w:rsidRPr="001A5D6F">
              <w:rPr>
                <w:rFonts w:ascii="Calibri" w:eastAsia="Times New Roman" w:hAnsi="Calibri" w:cs="Calibri"/>
                <w:b/>
                <w:bCs/>
                <w:color w:val="FFFFFF"/>
                <w:kern w:val="24"/>
                <w:szCs w:val="20"/>
                <w:lang w:val="sv-SE"/>
              </w:rPr>
              <w:t>applicable</w:t>
            </w:r>
            <w:proofErr w:type="spellEnd"/>
            <w:r w:rsidRPr="001A5D6F">
              <w:rPr>
                <w:rFonts w:ascii="Calibri" w:eastAsia="Times New Roman" w:hAnsi="Calibri" w:cs="Calibri"/>
                <w:b/>
                <w:bCs/>
                <w:color w:val="FFFFFF"/>
                <w:kern w:val="24"/>
                <w:szCs w:val="20"/>
                <w:lang w:val="sv-SE"/>
              </w:rPr>
              <w:t xml:space="preserve"> to FR2 HST</w:t>
            </w:r>
          </w:p>
        </w:tc>
      </w:tr>
      <w:tr w:rsidR="00411370" w:rsidRPr="001A5D6F" w14:paraId="634E1DF0" w14:textId="77777777" w:rsidTr="008F6E3D">
        <w:trPr>
          <w:trHeight w:val="485"/>
          <w:jc w:val="center"/>
        </w:trPr>
        <w:tc>
          <w:tcPr>
            <w:tcW w:w="138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3" w:type="dxa"/>
              <w:bottom w:w="0" w:type="dxa"/>
              <w:right w:w="103" w:type="dxa"/>
            </w:tcMar>
            <w:hideMark/>
          </w:tcPr>
          <w:p w14:paraId="5FDDEFB3" w14:textId="77777777" w:rsidR="00411370" w:rsidRPr="001A5D6F" w:rsidRDefault="00411370" w:rsidP="008F6E3D">
            <w:pPr>
              <w:overflowPunct w:val="0"/>
              <w:spacing w:after="0" w:line="240" w:lineRule="auto"/>
              <w:textAlignment w:val="baseline"/>
              <w:rPr>
                <w:rFonts w:ascii="Arial" w:eastAsia="Times New Roman" w:hAnsi="Arial" w:cs="Arial"/>
                <w:sz w:val="36"/>
                <w:szCs w:val="36"/>
              </w:rPr>
            </w:pPr>
            <w:proofErr w:type="spellStart"/>
            <w:r w:rsidRPr="001A5D6F">
              <w:rPr>
                <w:rFonts w:ascii="Calibri" w:eastAsia="Times New Roman" w:hAnsi="Calibri" w:cs="Calibri"/>
                <w:b/>
                <w:bCs/>
                <w:color w:val="FFFFFF"/>
                <w:kern w:val="24"/>
                <w:szCs w:val="20"/>
                <w:lang w:val="sv-SE"/>
              </w:rPr>
              <w:t>Idle</w:t>
            </w:r>
            <w:proofErr w:type="spellEnd"/>
            <w:r w:rsidRPr="001A5D6F">
              <w:rPr>
                <w:rFonts w:ascii="Calibri" w:eastAsia="Times New Roman" w:hAnsi="Calibri" w:cs="Calibri"/>
                <w:b/>
                <w:bCs/>
                <w:color w:val="FFFFFF"/>
                <w:kern w:val="24"/>
                <w:szCs w:val="20"/>
                <w:lang w:val="sv-SE"/>
              </w:rPr>
              <w:t>/</w:t>
            </w:r>
            <w:proofErr w:type="spellStart"/>
            <w:r w:rsidRPr="001A5D6F">
              <w:rPr>
                <w:rFonts w:ascii="Calibri" w:eastAsia="Times New Roman" w:hAnsi="Calibri" w:cs="Calibri"/>
                <w:b/>
                <w:bCs/>
                <w:color w:val="FFFFFF"/>
                <w:kern w:val="24"/>
                <w:szCs w:val="20"/>
                <w:lang w:val="sv-SE"/>
              </w:rPr>
              <w:t>inactive</w:t>
            </w:r>
            <w:proofErr w:type="spellEnd"/>
            <w:r w:rsidRPr="001A5D6F">
              <w:rPr>
                <w:rFonts w:ascii="Calibri" w:eastAsia="Times New Roman" w:hAnsi="Calibri" w:cs="Calibri"/>
                <w:b/>
                <w:bCs/>
                <w:color w:val="FFFFFF"/>
                <w:kern w:val="24"/>
                <w:szCs w:val="20"/>
                <w:lang w:val="sv-SE"/>
              </w:rPr>
              <w:t xml:space="preserve"> </w:t>
            </w:r>
            <w:proofErr w:type="spellStart"/>
            <w:r w:rsidRPr="001A5D6F">
              <w:rPr>
                <w:rFonts w:ascii="Calibri" w:eastAsia="Times New Roman" w:hAnsi="Calibri" w:cs="Calibri"/>
                <w:b/>
                <w:bCs/>
                <w:color w:val="FFFFFF"/>
                <w:kern w:val="24"/>
                <w:szCs w:val="20"/>
                <w:lang w:val="sv-SE"/>
              </w:rPr>
              <w:t>state</w:t>
            </w:r>
            <w:proofErr w:type="spellEnd"/>
            <w:r w:rsidRPr="001A5D6F">
              <w:rPr>
                <w:rFonts w:ascii="Calibri" w:eastAsia="Times New Roman" w:hAnsi="Calibri" w:cs="Calibri"/>
                <w:b/>
                <w:bCs/>
                <w:color w:val="FFFFFF"/>
                <w:kern w:val="24"/>
                <w:szCs w:val="20"/>
                <w:lang w:val="sv-SE"/>
              </w:rPr>
              <w:t xml:space="preserve"> </w:t>
            </w:r>
            <w:proofErr w:type="spellStart"/>
            <w:r w:rsidRPr="001A5D6F">
              <w:rPr>
                <w:rFonts w:ascii="Calibri" w:eastAsia="Times New Roman" w:hAnsi="Calibri" w:cs="Calibri"/>
                <w:b/>
                <w:bCs/>
                <w:color w:val="FFFFFF"/>
                <w:kern w:val="24"/>
                <w:szCs w:val="20"/>
                <w:lang w:val="sv-SE"/>
              </w:rPr>
              <w:t>mobility</w:t>
            </w:r>
            <w:proofErr w:type="spellEnd"/>
          </w:p>
        </w:tc>
        <w:tc>
          <w:tcPr>
            <w:tcW w:w="438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604191D9" w14:textId="77777777" w:rsidR="00411370" w:rsidRPr="00DE2E4A" w:rsidRDefault="00411370" w:rsidP="008F6E3D">
            <w:pPr>
              <w:overflowPunct w:val="0"/>
              <w:spacing w:after="0" w:line="240" w:lineRule="auto"/>
              <w:textAlignment w:val="baseline"/>
              <w:rPr>
                <w:rFonts w:ascii="Arial" w:eastAsia="Times New Roman" w:hAnsi="Arial" w:cs="Arial"/>
                <w:sz w:val="36"/>
                <w:szCs w:val="36"/>
              </w:rPr>
            </w:pPr>
            <w:r w:rsidRPr="00DE2E4A">
              <w:rPr>
                <w:rFonts w:ascii="Calibri" w:eastAsia="Times New Roman" w:hAnsi="Calibri" w:cs="Calibri"/>
                <w:color w:val="000000"/>
                <w:kern w:val="24"/>
                <w:szCs w:val="20"/>
                <w:lang w:val="sv-SE"/>
              </w:rPr>
              <w:t xml:space="preserve">Cell </w:t>
            </w:r>
            <w:proofErr w:type="spellStart"/>
            <w:r w:rsidRPr="00DE2E4A">
              <w:rPr>
                <w:rFonts w:ascii="Calibri" w:eastAsia="Times New Roman" w:hAnsi="Calibri" w:cs="Calibri"/>
                <w:color w:val="000000"/>
                <w:kern w:val="24"/>
                <w:szCs w:val="20"/>
                <w:lang w:val="sv-SE"/>
              </w:rPr>
              <w:t>selection</w:t>
            </w:r>
            <w:proofErr w:type="spellEnd"/>
            <w:r w:rsidRPr="00DE2E4A">
              <w:rPr>
                <w:rFonts w:ascii="Calibri" w:eastAsia="Times New Roman" w:hAnsi="Calibri" w:cs="Calibri"/>
                <w:color w:val="000000"/>
                <w:kern w:val="24"/>
                <w:szCs w:val="20"/>
                <w:lang w:val="sv-SE"/>
              </w:rPr>
              <w:t>/re-</w:t>
            </w:r>
            <w:proofErr w:type="spellStart"/>
            <w:r w:rsidRPr="00DE2E4A">
              <w:rPr>
                <w:rFonts w:ascii="Calibri" w:eastAsia="Times New Roman" w:hAnsi="Calibri" w:cs="Calibri"/>
                <w:color w:val="000000"/>
                <w:kern w:val="24"/>
                <w:szCs w:val="20"/>
                <w:lang w:val="sv-SE"/>
              </w:rPr>
              <w:t>selection</w:t>
            </w:r>
            <w:proofErr w:type="spellEnd"/>
            <w:r w:rsidRPr="00DE2E4A">
              <w:rPr>
                <w:rFonts w:ascii="Calibri" w:eastAsia="Times New Roman" w:hAnsi="Calibri" w:cs="Calibri"/>
                <w:color w:val="000000"/>
                <w:kern w:val="24"/>
                <w:szCs w:val="20"/>
                <w:lang w:val="sv-SE"/>
              </w:rPr>
              <w:t xml:space="preserve">, </w:t>
            </w:r>
            <w:proofErr w:type="spellStart"/>
            <w:r w:rsidRPr="00DE2E4A">
              <w:rPr>
                <w:rFonts w:ascii="Calibri" w:eastAsia="Times New Roman" w:hAnsi="Calibri" w:cs="Calibri"/>
                <w:color w:val="000000"/>
                <w:kern w:val="24"/>
                <w:szCs w:val="20"/>
                <w:lang w:val="sv-SE"/>
              </w:rPr>
              <w:t>measurement</w:t>
            </w:r>
            <w:proofErr w:type="spellEnd"/>
          </w:p>
        </w:tc>
        <w:tc>
          <w:tcPr>
            <w:tcW w:w="264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4E851A48" w14:textId="77777777" w:rsidR="00411370" w:rsidRPr="001A5D6F" w:rsidRDefault="00411370" w:rsidP="008F6E3D">
            <w:pPr>
              <w:overflowPunct w:val="0"/>
              <w:spacing w:after="0" w:line="240" w:lineRule="auto"/>
              <w:textAlignment w:val="baseline"/>
              <w:rPr>
                <w:rFonts w:ascii="Arial" w:eastAsia="Times New Roman" w:hAnsi="Arial" w:cs="Arial"/>
                <w:sz w:val="36"/>
                <w:szCs w:val="36"/>
              </w:rPr>
            </w:pPr>
            <w:r w:rsidRPr="001A5D6F">
              <w:rPr>
                <w:rFonts w:ascii="Calibri" w:eastAsia="Times New Roman" w:hAnsi="Calibri" w:cs="Calibri"/>
                <w:color w:val="000000"/>
                <w:kern w:val="24"/>
                <w:szCs w:val="20"/>
                <w:lang w:val="sv-SE"/>
              </w:rPr>
              <w:t>FFS</w:t>
            </w:r>
          </w:p>
        </w:tc>
      </w:tr>
      <w:tr w:rsidR="00411370" w:rsidRPr="001A5D6F" w14:paraId="03E70A00" w14:textId="77777777" w:rsidTr="008F6E3D">
        <w:trPr>
          <w:trHeight w:val="243"/>
          <w:jc w:val="center"/>
        </w:trPr>
        <w:tc>
          <w:tcPr>
            <w:tcW w:w="1380" w:type="dxa"/>
            <w:vMerge w:val="restart"/>
            <w:tcBorders>
              <w:top w:val="single" w:sz="8" w:space="0" w:color="FFFFFF"/>
              <w:left w:val="single" w:sz="8" w:space="0" w:color="FFFFFF"/>
              <w:bottom w:val="single" w:sz="8" w:space="0" w:color="FFFFFF"/>
              <w:right w:val="single" w:sz="8" w:space="0" w:color="FFFFFF"/>
            </w:tcBorders>
            <w:shd w:val="clear" w:color="auto" w:fill="4F81BD"/>
            <w:tcMar>
              <w:top w:w="15" w:type="dxa"/>
              <w:left w:w="103" w:type="dxa"/>
              <w:bottom w:w="0" w:type="dxa"/>
              <w:right w:w="103" w:type="dxa"/>
            </w:tcMar>
            <w:hideMark/>
          </w:tcPr>
          <w:p w14:paraId="46DF5B9A" w14:textId="77777777" w:rsidR="00411370" w:rsidRPr="001A5D6F" w:rsidRDefault="00411370" w:rsidP="008F6E3D">
            <w:pPr>
              <w:overflowPunct w:val="0"/>
              <w:spacing w:after="0" w:line="240" w:lineRule="auto"/>
              <w:textAlignment w:val="baseline"/>
              <w:rPr>
                <w:rFonts w:ascii="Arial" w:eastAsia="Times New Roman" w:hAnsi="Arial" w:cs="Arial"/>
                <w:sz w:val="36"/>
                <w:szCs w:val="36"/>
              </w:rPr>
            </w:pPr>
            <w:proofErr w:type="spellStart"/>
            <w:r w:rsidRPr="001A5D6F">
              <w:rPr>
                <w:rFonts w:ascii="Calibri" w:eastAsia="Times New Roman" w:hAnsi="Calibri" w:cs="Calibri"/>
                <w:b/>
                <w:bCs/>
                <w:color w:val="FFFFFF"/>
                <w:kern w:val="24"/>
                <w:szCs w:val="20"/>
                <w:lang w:val="sv-SE"/>
              </w:rPr>
              <w:t>Connected</w:t>
            </w:r>
            <w:proofErr w:type="spellEnd"/>
            <w:r w:rsidRPr="001A5D6F">
              <w:rPr>
                <w:rFonts w:ascii="Calibri" w:eastAsia="Times New Roman" w:hAnsi="Calibri" w:cs="Calibri"/>
                <w:b/>
                <w:bCs/>
                <w:color w:val="FFFFFF"/>
                <w:kern w:val="24"/>
                <w:szCs w:val="20"/>
                <w:lang w:val="sv-SE"/>
              </w:rPr>
              <w:t xml:space="preserve"> </w:t>
            </w:r>
            <w:proofErr w:type="spellStart"/>
            <w:r w:rsidRPr="001A5D6F">
              <w:rPr>
                <w:rFonts w:ascii="Calibri" w:eastAsia="Times New Roman" w:hAnsi="Calibri" w:cs="Calibri"/>
                <w:b/>
                <w:bCs/>
                <w:color w:val="FFFFFF"/>
                <w:kern w:val="24"/>
                <w:szCs w:val="20"/>
                <w:lang w:val="sv-SE"/>
              </w:rPr>
              <w:t>state</w:t>
            </w:r>
            <w:proofErr w:type="spellEnd"/>
            <w:r w:rsidRPr="001A5D6F">
              <w:rPr>
                <w:rFonts w:ascii="Calibri" w:eastAsia="Times New Roman" w:hAnsi="Calibri" w:cs="Calibri"/>
                <w:b/>
                <w:bCs/>
                <w:color w:val="FFFFFF"/>
                <w:kern w:val="24"/>
                <w:szCs w:val="20"/>
                <w:lang w:val="sv-SE"/>
              </w:rPr>
              <w:t xml:space="preserve"> </w:t>
            </w:r>
            <w:proofErr w:type="spellStart"/>
            <w:r w:rsidRPr="001A5D6F">
              <w:rPr>
                <w:rFonts w:ascii="Calibri" w:eastAsia="Times New Roman" w:hAnsi="Calibri" w:cs="Calibri"/>
                <w:b/>
                <w:bCs/>
                <w:color w:val="FFFFFF"/>
                <w:kern w:val="24"/>
                <w:szCs w:val="20"/>
                <w:lang w:val="sv-SE"/>
              </w:rPr>
              <w:t>mobility</w:t>
            </w:r>
            <w:proofErr w:type="spellEnd"/>
          </w:p>
        </w:tc>
        <w:tc>
          <w:tcPr>
            <w:tcW w:w="43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01C9ED81" w14:textId="77777777" w:rsidR="00411370" w:rsidRPr="00DE2E4A" w:rsidRDefault="00411370" w:rsidP="008F6E3D">
            <w:pPr>
              <w:overflowPunct w:val="0"/>
              <w:spacing w:after="0" w:line="240" w:lineRule="auto"/>
              <w:textAlignment w:val="baseline"/>
              <w:rPr>
                <w:rFonts w:ascii="Arial" w:eastAsia="Times New Roman" w:hAnsi="Arial" w:cs="Arial"/>
                <w:sz w:val="36"/>
                <w:szCs w:val="36"/>
              </w:rPr>
            </w:pPr>
            <w:proofErr w:type="spellStart"/>
            <w:r w:rsidRPr="00DE2E4A">
              <w:rPr>
                <w:rFonts w:ascii="Calibri" w:eastAsia="Times New Roman" w:hAnsi="Calibri" w:cs="Calibri"/>
                <w:color w:val="000000"/>
                <w:kern w:val="24"/>
                <w:szCs w:val="20"/>
                <w:lang w:val="sv-SE"/>
              </w:rPr>
              <w:t>Handover</w:t>
            </w:r>
            <w:proofErr w:type="spellEnd"/>
          </w:p>
        </w:tc>
        <w:tc>
          <w:tcPr>
            <w:tcW w:w="26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3AA91713" w14:textId="77777777" w:rsidR="00411370" w:rsidRPr="001A5D6F" w:rsidRDefault="00411370" w:rsidP="008F6E3D">
            <w:pPr>
              <w:overflowPunct w:val="0"/>
              <w:spacing w:after="0" w:line="240" w:lineRule="auto"/>
              <w:textAlignment w:val="baseline"/>
              <w:rPr>
                <w:rFonts w:ascii="Arial" w:eastAsia="Times New Roman" w:hAnsi="Arial" w:cs="Arial"/>
                <w:sz w:val="36"/>
                <w:szCs w:val="36"/>
              </w:rPr>
            </w:pPr>
            <w:r w:rsidRPr="001A5D6F">
              <w:rPr>
                <w:rFonts w:ascii="Calibri" w:eastAsia="Times New Roman" w:hAnsi="Calibri" w:cs="Calibri"/>
                <w:color w:val="000000"/>
                <w:kern w:val="24"/>
                <w:szCs w:val="20"/>
                <w:lang w:val="sv-SE"/>
              </w:rPr>
              <w:t xml:space="preserve">FFS </w:t>
            </w:r>
          </w:p>
        </w:tc>
      </w:tr>
      <w:tr w:rsidR="00411370" w:rsidRPr="001A5D6F" w14:paraId="565816B0" w14:textId="77777777" w:rsidTr="008F6E3D">
        <w:trPr>
          <w:trHeight w:val="485"/>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177612A" w14:textId="77777777" w:rsidR="00411370" w:rsidRPr="001A5D6F" w:rsidRDefault="00411370" w:rsidP="008F6E3D">
            <w:pPr>
              <w:spacing w:after="0" w:line="240" w:lineRule="auto"/>
              <w:rPr>
                <w:rFonts w:ascii="Arial" w:eastAsia="Times New Roman" w:hAnsi="Arial" w:cs="Arial"/>
                <w:sz w:val="36"/>
                <w:szCs w:val="36"/>
              </w:rPr>
            </w:pPr>
          </w:p>
        </w:tc>
        <w:tc>
          <w:tcPr>
            <w:tcW w:w="43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6BD766D1" w14:textId="77777777" w:rsidR="00411370" w:rsidRPr="00DE2E4A" w:rsidRDefault="00411370" w:rsidP="008F6E3D">
            <w:pPr>
              <w:overflowPunct w:val="0"/>
              <w:spacing w:after="0" w:line="240" w:lineRule="auto"/>
              <w:textAlignment w:val="baseline"/>
              <w:rPr>
                <w:rFonts w:ascii="Arial" w:eastAsia="Times New Roman" w:hAnsi="Arial" w:cs="Arial"/>
                <w:sz w:val="36"/>
                <w:szCs w:val="36"/>
              </w:rPr>
            </w:pPr>
            <w:r w:rsidRPr="00DE2E4A">
              <w:rPr>
                <w:rFonts w:ascii="Calibri" w:eastAsia="Times New Roman" w:hAnsi="Calibri" w:cs="Calibri"/>
                <w:color w:val="000000"/>
                <w:kern w:val="24"/>
                <w:szCs w:val="20"/>
                <w:lang w:val="sv-SE"/>
              </w:rPr>
              <w:t xml:space="preserve">Connection </w:t>
            </w:r>
            <w:proofErr w:type="spellStart"/>
            <w:r w:rsidRPr="00DE2E4A">
              <w:rPr>
                <w:rFonts w:ascii="Calibri" w:eastAsia="Times New Roman" w:hAnsi="Calibri" w:cs="Calibri"/>
                <w:color w:val="000000"/>
                <w:kern w:val="24"/>
                <w:szCs w:val="20"/>
                <w:lang w:val="sv-SE"/>
              </w:rPr>
              <w:t>Mobility</w:t>
            </w:r>
            <w:proofErr w:type="spellEnd"/>
            <w:r w:rsidRPr="00DE2E4A">
              <w:rPr>
                <w:rFonts w:ascii="Calibri" w:eastAsia="Times New Roman" w:hAnsi="Calibri" w:cs="Calibri"/>
                <w:color w:val="000000"/>
                <w:kern w:val="24"/>
                <w:szCs w:val="20"/>
                <w:lang w:val="sv-SE"/>
              </w:rPr>
              <w:t xml:space="preserve"> Control - </w:t>
            </w:r>
            <w:r w:rsidRPr="00DE2E4A">
              <w:rPr>
                <w:rFonts w:ascii="Calibri" w:eastAsia="Times New Roman" w:hAnsi="Calibri" w:cs="Calibri"/>
                <w:color w:val="000000"/>
                <w:kern w:val="24"/>
                <w:szCs w:val="20"/>
                <w:lang w:val="sv-SE"/>
              </w:rPr>
              <w:br/>
              <w:t>RRC re-</w:t>
            </w:r>
            <w:proofErr w:type="spellStart"/>
            <w:r w:rsidRPr="00DE2E4A">
              <w:rPr>
                <w:rFonts w:ascii="Calibri" w:eastAsia="Times New Roman" w:hAnsi="Calibri" w:cs="Calibri"/>
                <w:color w:val="000000"/>
                <w:kern w:val="24"/>
                <w:szCs w:val="20"/>
                <w:lang w:val="sv-SE"/>
              </w:rPr>
              <w:t>establishment</w:t>
            </w:r>
            <w:proofErr w:type="spellEnd"/>
          </w:p>
        </w:tc>
        <w:tc>
          <w:tcPr>
            <w:tcW w:w="264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4190429B" w14:textId="77777777" w:rsidR="00411370" w:rsidRPr="001A5D6F" w:rsidRDefault="00411370" w:rsidP="008F6E3D">
            <w:pPr>
              <w:overflowPunct w:val="0"/>
              <w:spacing w:after="0" w:line="240" w:lineRule="auto"/>
              <w:textAlignment w:val="baseline"/>
              <w:rPr>
                <w:rFonts w:ascii="Arial" w:eastAsia="Times New Roman" w:hAnsi="Arial" w:cs="Arial"/>
                <w:sz w:val="36"/>
                <w:szCs w:val="36"/>
              </w:rPr>
            </w:pPr>
            <w:r w:rsidRPr="001A5D6F">
              <w:rPr>
                <w:rFonts w:ascii="Calibri" w:eastAsia="Times New Roman" w:hAnsi="Calibri" w:cs="Calibri"/>
                <w:color w:val="000000"/>
                <w:kern w:val="24"/>
                <w:szCs w:val="20"/>
                <w:lang w:val="sv-SE"/>
              </w:rPr>
              <w:t>FFS</w:t>
            </w:r>
          </w:p>
        </w:tc>
      </w:tr>
      <w:tr w:rsidR="00411370" w:rsidRPr="001A5D6F" w14:paraId="67490DC9" w14:textId="77777777" w:rsidTr="008F6E3D">
        <w:trPr>
          <w:trHeight w:val="485"/>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C6B4ABD" w14:textId="77777777" w:rsidR="00411370" w:rsidRPr="001A5D6F" w:rsidRDefault="00411370" w:rsidP="008F6E3D">
            <w:pPr>
              <w:spacing w:after="0" w:line="240" w:lineRule="auto"/>
              <w:rPr>
                <w:rFonts w:ascii="Arial" w:eastAsia="Times New Roman" w:hAnsi="Arial" w:cs="Arial"/>
                <w:sz w:val="36"/>
                <w:szCs w:val="36"/>
              </w:rPr>
            </w:pPr>
          </w:p>
        </w:tc>
        <w:tc>
          <w:tcPr>
            <w:tcW w:w="43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0B1EDE40" w14:textId="77777777" w:rsidR="00411370" w:rsidRPr="00DE2E4A" w:rsidRDefault="00411370" w:rsidP="008F6E3D">
            <w:pPr>
              <w:overflowPunct w:val="0"/>
              <w:spacing w:after="0" w:line="240" w:lineRule="auto"/>
              <w:textAlignment w:val="baseline"/>
              <w:rPr>
                <w:rFonts w:ascii="Arial" w:eastAsia="Times New Roman" w:hAnsi="Arial" w:cs="Arial"/>
                <w:sz w:val="36"/>
                <w:szCs w:val="36"/>
              </w:rPr>
            </w:pPr>
            <w:r w:rsidRPr="00DE2E4A">
              <w:rPr>
                <w:rFonts w:ascii="Calibri" w:eastAsia="Times New Roman" w:hAnsi="Calibri" w:cs="Calibri"/>
                <w:color w:val="000000"/>
                <w:kern w:val="24"/>
                <w:szCs w:val="20"/>
                <w:lang w:val="sv-SE"/>
              </w:rPr>
              <w:t xml:space="preserve">Connection </w:t>
            </w:r>
            <w:proofErr w:type="spellStart"/>
            <w:r w:rsidRPr="00DE2E4A">
              <w:rPr>
                <w:rFonts w:ascii="Calibri" w:eastAsia="Times New Roman" w:hAnsi="Calibri" w:cs="Calibri"/>
                <w:color w:val="000000"/>
                <w:kern w:val="24"/>
                <w:szCs w:val="20"/>
                <w:lang w:val="sv-SE"/>
              </w:rPr>
              <w:t>Mobility</w:t>
            </w:r>
            <w:proofErr w:type="spellEnd"/>
            <w:r w:rsidRPr="00DE2E4A">
              <w:rPr>
                <w:rFonts w:ascii="Calibri" w:eastAsia="Times New Roman" w:hAnsi="Calibri" w:cs="Calibri"/>
                <w:color w:val="000000"/>
                <w:kern w:val="24"/>
                <w:szCs w:val="20"/>
                <w:lang w:val="sv-SE"/>
              </w:rPr>
              <w:t xml:space="preserve"> Control - </w:t>
            </w:r>
            <w:r w:rsidRPr="00DE2E4A">
              <w:rPr>
                <w:rFonts w:ascii="Calibri" w:eastAsia="Times New Roman" w:hAnsi="Calibri" w:cs="Calibri"/>
                <w:color w:val="000000"/>
                <w:kern w:val="24"/>
                <w:szCs w:val="20"/>
                <w:lang w:val="sv-SE"/>
              </w:rPr>
              <w:br/>
            </w:r>
            <w:proofErr w:type="spellStart"/>
            <w:r w:rsidRPr="00DE2E4A">
              <w:rPr>
                <w:rFonts w:ascii="Calibri" w:eastAsia="Times New Roman" w:hAnsi="Calibri" w:cs="Calibri"/>
                <w:color w:val="000000"/>
                <w:kern w:val="24"/>
                <w:szCs w:val="20"/>
                <w:lang w:val="sv-SE"/>
              </w:rPr>
              <w:t>Random</w:t>
            </w:r>
            <w:proofErr w:type="spellEnd"/>
            <w:r w:rsidRPr="00DE2E4A">
              <w:rPr>
                <w:rFonts w:ascii="Calibri" w:eastAsia="Times New Roman" w:hAnsi="Calibri" w:cs="Calibri"/>
                <w:color w:val="000000"/>
                <w:kern w:val="24"/>
                <w:szCs w:val="20"/>
                <w:lang w:val="sv-SE"/>
              </w:rPr>
              <w:t xml:space="preserve"> Access</w:t>
            </w:r>
          </w:p>
        </w:tc>
        <w:tc>
          <w:tcPr>
            <w:tcW w:w="26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3A40E975" w14:textId="77777777" w:rsidR="00411370" w:rsidRPr="001A5D6F" w:rsidRDefault="00411370" w:rsidP="008F6E3D">
            <w:pPr>
              <w:overflowPunct w:val="0"/>
              <w:spacing w:after="0" w:line="240" w:lineRule="auto"/>
              <w:textAlignment w:val="baseline"/>
              <w:rPr>
                <w:rFonts w:ascii="Arial" w:eastAsia="Times New Roman" w:hAnsi="Arial" w:cs="Arial"/>
                <w:sz w:val="36"/>
                <w:szCs w:val="36"/>
              </w:rPr>
            </w:pPr>
            <w:r w:rsidRPr="001A5D6F">
              <w:rPr>
                <w:rFonts w:ascii="Calibri" w:eastAsia="Times New Roman" w:hAnsi="Calibri" w:cs="Calibri"/>
                <w:color w:val="000000"/>
                <w:kern w:val="24"/>
                <w:szCs w:val="20"/>
                <w:lang w:val="sv-SE"/>
              </w:rPr>
              <w:t xml:space="preserve">No </w:t>
            </w:r>
            <w:proofErr w:type="spellStart"/>
            <w:r w:rsidRPr="001A5D6F">
              <w:rPr>
                <w:rFonts w:ascii="Calibri" w:eastAsia="Times New Roman" w:hAnsi="Calibri" w:cs="Calibri"/>
                <w:color w:val="000000"/>
                <w:kern w:val="24"/>
                <w:szCs w:val="20"/>
                <w:lang w:val="sv-SE"/>
              </w:rPr>
              <w:t>impact</w:t>
            </w:r>
            <w:proofErr w:type="spellEnd"/>
            <w:r w:rsidRPr="001A5D6F">
              <w:rPr>
                <w:rFonts w:ascii="Calibri" w:eastAsia="Times New Roman" w:hAnsi="Calibri" w:cs="Calibri"/>
                <w:color w:val="000000"/>
                <w:kern w:val="24"/>
                <w:szCs w:val="20"/>
                <w:lang w:val="sv-SE"/>
              </w:rPr>
              <w:t xml:space="preserve"> </w:t>
            </w:r>
            <w:proofErr w:type="spellStart"/>
            <w:r w:rsidRPr="001A5D6F">
              <w:rPr>
                <w:rFonts w:ascii="Calibri" w:eastAsia="Times New Roman" w:hAnsi="Calibri" w:cs="Calibri"/>
                <w:color w:val="000000"/>
                <w:kern w:val="24"/>
                <w:szCs w:val="20"/>
                <w:lang w:val="sv-SE"/>
              </w:rPr>
              <w:t>identified</w:t>
            </w:r>
            <w:proofErr w:type="spellEnd"/>
          </w:p>
        </w:tc>
      </w:tr>
      <w:tr w:rsidR="00411370" w:rsidRPr="001A5D6F" w14:paraId="65F2EF25" w14:textId="77777777" w:rsidTr="008F6E3D">
        <w:trPr>
          <w:trHeight w:val="485"/>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8A2C184" w14:textId="77777777" w:rsidR="00411370" w:rsidRPr="001A5D6F" w:rsidRDefault="00411370" w:rsidP="008F6E3D">
            <w:pPr>
              <w:spacing w:after="0" w:line="240" w:lineRule="auto"/>
              <w:rPr>
                <w:rFonts w:ascii="Arial" w:eastAsia="Times New Roman" w:hAnsi="Arial" w:cs="Arial"/>
                <w:sz w:val="36"/>
                <w:szCs w:val="36"/>
              </w:rPr>
            </w:pPr>
          </w:p>
        </w:tc>
        <w:tc>
          <w:tcPr>
            <w:tcW w:w="43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16E6DB91" w14:textId="77777777" w:rsidR="00411370" w:rsidRPr="00DE2E4A" w:rsidRDefault="00411370" w:rsidP="008F6E3D">
            <w:pPr>
              <w:overflowPunct w:val="0"/>
              <w:spacing w:after="0" w:line="240" w:lineRule="auto"/>
              <w:textAlignment w:val="baseline"/>
              <w:rPr>
                <w:rFonts w:ascii="Arial" w:eastAsia="Times New Roman" w:hAnsi="Arial" w:cs="Arial"/>
                <w:sz w:val="36"/>
                <w:szCs w:val="36"/>
              </w:rPr>
            </w:pPr>
            <w:r w:rsidRPr="00DE2E4A">
              <w:rPr>
                <w:rFonts w:ascii="Calibri" w:eastAsia="Times New Roman" w:hAnsi="Calibri" w:cs="Calibri"/>
                <w:color w:val="000000"/>
                <w:kern w:val="24"/>
                <w:szCs w:val="20"/>
                <w:lang w:val="sv-SE"/>
              </w:rPr>
              <w:t xml:space="preserve">Connection </w:t>
            </w:r>
            <w:proofErr w:type="spellStart"/>
            <w:r w:rsidRPr="00DE2E4A">
              <w:rPr>
                <w:rFonts w:ascii="Calibri" w:eastAsia="Times New Roman" w:hAnsi="Calibri" w:cs="Calibri"/>
                <w:color w:val="000000"/>
                <w:kern w:val="24"/>
                <w:szCs w:val="20"/>
                <w:lang w:val="sv-SE"/>
              </w:rPr>
              <w:t>Mobility</w:t>
            </w:r>
            <w:proofErr w:type="spellEnd"/>
            <w:r w:rsidRPr="00DE2E4A">
              <w:rPr>
                <w:rFonts w:ascii="Calibri" w:eastAsia="Times New Roman" w:hAnsi="Calibri" w:cs="Calibri"/>
                <w:color w:val="000000"/>
                <w:kern w:val="24"/>
                <w:szCs w:val="20"/>
                <w:lang w:val="sv-SE"/>
              </w:rPr>
              <w:t xml:space="preserve"> Control - RRC Release </w:t>
            </w:r>
            <w:proofErr w:type="spellStart"/>
            <w:r w:rsidRPr="00DE2E4A">
              <w:rPr>
                <w:rFonts w:ascii="Calibri" w:eastAsia="Times New Roman" w:hAnsi="Calibri" w:cs="Calibri"/>
                <w:color w:val="000000"/>
                <w:kern w:val="24"/>
                <w:szCs w:val="20"/>
                <w:lang w:val="sv-SE"/>
              </w:rPr>
              <w:t>with</w:t>
            </w:r>
            <w:proofErr w:type="spellEnd"/>
            <w:r w:rsidRPr="00DE2E4A">
              <w:rPr>
                <w:rFonts w:ascii="Calibri" w:eastAsia="Times New Roman" w:hAnsi="Calibri" w:cs="Calibri"/>
                <w:color w:val="000000"/>
                <w:kern w:val="24"/>
                <w:szCs w:val="20"/>
                <w:lang w:val="sv-SE"/>
              </w:rPr>
              <w:t xml:space="preserve"> </w:t>
            </w:r>
            <w:proofErr w:type="spellStart"/>
            <w:r w:rsidRPr="00DE2E4A">
              <w:rPr>
                <w:rFonts w:ascii="Calibri" w:eastAsia="Times New Roman" w:hAnsi="Calibri" w:cs="Calibri"/>
                <w:color w:val="000000"/>
                <w:kern w:val="24"/>
                <w:szCs w:val="20"/>
                <w:lang w:val="sv-SE"/>
              </w:rPr>
              <w:t>Redirection</w:t>
            </w:r>
            <w:proofErr w:type="spellEnd"/>
          </w:p>
        </w:tc>
        <w:tc>
          <w:tcPr>
            <w:tcW w:w="264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318211D5" w14:textId="77777777" w:rsidR="00411370" w:rsidRPr="001A5D6F" w:rsidRDefault="00411370" w:rsidP="008F6E3D">
            <w:pPr>
              <w:overflowPunct w:val="0"/>
              <w:spacing w:after="0" w:line="240" w:lineRule="auto"/>
              <w:textAlignment w:val="baseline"/>
              <w:rPr>
                <w:rFonts w:ascii="Arial" w:eastAsia="Times New Roman" w:hAnsi="Arial" w:cs="Arial"/>
                <w:sz w:val="36"/>
                <w:szCs w:val="36"/>
              </w:rPr>
            </w:pPr>
            <w:r w:rsidRPr="001A5D6F">
              <w:rPr>
                <w:rFonts w:ascii="Calibri" w:eastAsia="Times New Roman" w:hAnsi="Calibri" w:cs="Calibri"/>
                <w:color w:val="000000"/>
                <w:kern w:val="24"/>
                <w:szCs w:val="20"/>
                <w:lang w:val="sv-SE"/>
              </w:rPr>
              <w:t>FFS</w:t>
            </w:r>
          </w:p>
        </w:tc>
      </w:tr>
      <w:tr w:rsidR="00411370" w:rsidRPr="001A5D6F" w14:paraId="2E5E184A" w14:textId="77777777" w:rsidTr="008F6E3D">
        <w:trPr>
          <w:trHeight w:val="243"/>
          <w:jc w:val="center"/>
        </w:trPr>
        <w:tc>
          <w:tcPr>
            <w:tcW w:w="1380" w:type="dxa"/>
            <w:vMerge w:val="restart"/>
            <w:tcBorders>
              <w:top w:val="single" w:sz="8" w:space="0" w:color="FFFFFF"/>
              <w:left w:val="single" w:sz="8" w:space="0" w:color="FFFFFF"/>
              <w:bottom w:val="single" w:sz="8" w:space="0" w:color="FFFFFF"/>
              <w:right w:val="single" w:sz="8" w:space="0" w:color="FFFFFF"/>
            </w:tcBorders>
            <w:shd w:val="clear" w:color="auto" w:fill="4F81BD"/>
            <w:tcMar>
              <w:top w:w="15" w:type="dxa"/>
              <w:left w:w="103" w:type="dxa"/>
              <w:bottom w:w="0" w:type="dxa"/>
              <w:right w:w="103" w:type="dxa"/>
            </w:tcMar>
            <w:hideMark/>
          </w:tcPr>
          <w:p w14:paraId="33CD4552" w14:textId="77777777" w:rsidR="00411370" w:rsidRPr="001A5D6F" w:rsidRDefault="00411370" w:rsidP="008F6E3D">
            <w:pPr>
              <w:overflowPunct w:val="0"/>
              <w:spacing w:after="0" w:line="240" w:lineRule="auto"/>
              <w:textAlignment w:val="baseline"/>
              <w:rPr>
                <w:rFonts w:ascii="Arial" w:eastAsia="Times New Roman" w:hAnsi="Arial" w:cs="Arial"/>
                <w:sz w:val="36"/>
                <w:szCs w:val="36"/>
              </w:rPr>
            </w:pPr>
            <w:r w:rsidRPr="001A5D6F">
              <w:rPr>
                <w:rFonts w:ascii="Calibri" w:eastAsia="Times New Roman" w:hAnsi="Calibri" w:cs="Calibri"/>
                <w:b/>
                <w:bCs/>
                <w:color w:val="FFFFFF"/>
                <w:kern w:val="24"/>
                <w:szCs w:val="20"/>
                <w:lang w:val="sv-SE"/>
              </w:rPr>
              <w:t>Timing</w:t>
            </w:r>
          </w:p>
        </w:tc>
        <w:tc>
          <w:tcPr>
            <w:tcW w:w="43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64E91D53" w14:textId="77777777" w:rsidR="00411370" w:rsidRPr="00DE2E4A" w:rsidRDefault="00411370" w:rsidP="008F6E3D">
            <w:pPr>
              <w:overflowPunct w:val="0"/>
              <w:spacing w:after="0" w:line="240" w:lineRule="auto"/>
              <w:textAlignment w:val="baseline"/>
              <w:rPr>
                <w:rFonts w:ascii="Arial" w:eastAsia="Times New Roman" w:hAnsi="Arial" w:cs="Arial"/>
                <w:sz w:val="36"/>
                <w:szCs w:val="36"/>
              </w:rPr>
            </w:pPr>
            <w:proofErr w:type="spellStart"/>
            <w:r w:rsidRPr="00DE2E4A">
              <w:rPr>
                <w:rFonts w:ascii="Calibri" w:eastAsia="Times New Roman" w:hAnsi="Calibri" w:cs="Calibri"/>
                <w:color w:val="000000"/>
                <w:kern w:val="24"/>
                <w:szCs w:val="20"/>
                <w:lang w:val="sv-SE"/>
              </w:rPr>
              <w:t>Autonomous</w:t>
            </w:r>
            <w:proofErr w:type="spellEnd"/>
            <w:r w:rsidRPr="00DE2E4A">
              <w:rPr>
                <w:rFonts w:ascii="Calibri" w:eastAsia="Times New Roman" w:hAnsi="Calibri" w:cs="Calibri"/>
                <w:color w:val="000000"/>
                <w:kern w:val="24"/>
                <w:szCs w:val="20"/>
                <w:lang w:val="sv-SE"/>
              </w:rPr>
              <w:t xml:space="preserve"> timing </w:t>
            </w:r>
            <w:proofErr w:type="spellStart"/>
            <w:r w:rsidRPr="00DE2E4A">
              <w:rPr>
                <w:rFonts w:ascii="Calibri" w:eastAsia="Times New Roman" w:hAnsi="Calibri" w:cs="Calibri"/>
                <w:color w:val="000000"/>
                <w:kern w:val="24"/>
                <w:szCs w:val="20"/>
                <w:lang w:val="sv-SE"/>
              </w:rPr>
              <w:t>adjustment</w:t>
            </w:r>
            <w:proofErr w:type="spellEnd"/>
          </w:p>
        </w:tc>
        <w:tc>
          <w:tcPr>
            <w:tcW w:w="26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5E16DE61" w14:textId="77777777" w:rsidR="00411370" w:rsidRPr="001A5D6F" w:rsidRDefault="00411370" w:rsidP="008F6E3D">
            <w:pPr>
              <w:overflowPunct w:val="0"/>
              <w:spacing w:after="0" w:line="240" w:lineRule="auto"/>
              <w:textAlignment w:val="baseline"/>
              <w:rPr>
                <w:rFonts w:ascii="Arial" w:eastAsia="Times New Roman" w:hAnsi="Arial" w:cs="Arial"/>
                <w:sz w:val="36"/>
                <w:szCs w:val="36"/>
              </w:rPr>
            </w:pPr>
            <w:r w:rsidRPr="001A5D6F">
              <w:rPr>
                <w:rFonts w:ascii="Calibri" w:eastAsia="Times New Roman" w:hAnsi="Calibri" w:cs="Calibri"/>
                <w:color w:val="000000"/>
                <w:kern w:val="24"/>
                <w:szCs w:val="20"/>
                <w:lang w:val="sv-SE"/>
              </w:rPr>
              <w:t xml:space="preserve">FFS </w:t>
            </w:r>
          </w:p>
        </w:tc>
      </w:tr>
      <w:tr w:rsidR="00411370" w:rsidRPr="001A5D6F" w14:paraId="1ECB8BEF" w14:textId="77777777" w:rsidTr="008F6E3D">
        <w:trPr>
          <w:trHeight w:val="540"/>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AD69BAF" w14:textId="77777777" w:rsidR="00411370" w:rsidRPr="001A5D6F" w:rsidRDefault="00411370" w:rsidP="008F6E3D">
            <w:pPr>
              <w:spacing w:after="0" w:line="240" w:lineRule="auto"/>
              <w:rPr>
                <w:rFonts w:ascii="Arial" w:eastAsia="Times New Roman" w:hAnsi="Arial" w:cs="Arial"/>
                <w:sz w:val="36"/>
                <w:szCs w:val="36"/>
              </w:rPr>
            </w:pPr>
          </w:p>
        </w:tc>
        <w:tc>
          <w:tcPr>
            <w:tcW w:w="43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461F6962" w14:textId="77777777" w:rsidR="00411370" w:rsidRPr="00DE2E4A" w:rsidRDefault="00411370" w:rsidP="008F6E3D">
            <w:pPr>
              <w:overflowPunct w:val="0"/>
              <w:spacing w:after="0" w:line="240" w:lineRule="auto"/>
              <w:textAlignment w:val="baseline"/>
              <w:rPr>
                <w:rFonts w:ascii="Arial" w:eastAsia="Times New Roman" w:hAnsi="Arial" w:cs="Arial"/>
                <w:sz w:val="36"/>
                <w:szCs w:val="36"/>
              </w:rPr>
            </w:pPr>
            <w:r w:rsidRPr="00DE2E4A">
              <w:rPr>
                <w:rFonts w:ascii="Calibri" w:eastAsia="Times New Roman" w:hAnsi="Calibri" w:cs="Calibri"/>
                <w:color w:val="000000"/>
                <w:kern w:val="24"/>
                <w:szCs w:val="20"/>
                <w:lang w:val="sv-SE"/>
              </w:rPr>
              <w:t xml:space="preserve">TX timing, timer, TA, Cell </w:t>
            </w:r>
            <w:proofErr w:type="spellStart"/>
            <w:r w:rsidRPr="00DE2E4A">
              <w:rPr>
                <w:rFonts w:ascii="Calibri" w:eastAsia="Times New Roman" w:hAnsi="Calibri" w:cs="Calibri"/>
                <w:color w:val="000000"/>
                <w:kern w:val="24"/>
                <w:szCs w:val="20"/>
                <w:lang w:val="sv-SE"/>
              </w:rPr>
              <w:t>Phase</w:t>
            </w:r>
            <w:proofErr w:type="spellEnd"/>
            <w:r w:rsidRPr="00DE2E4A">
              <w:rPr>
                <w:rFonts w:ascii="Calibri" w:eastAsia="Times New Roman" w:hAnsi="Calibri" w:cs="Calibri"/>
                <w:color w:val="000000"/>
                <w:kern w:val="24"/>
                <w:szCs w:val="20"/>
                <w:lang w:val="sv-SE"/>
              </w:rPr>
              <w:t xml:space="preserve"> </w:t>
            </w:r>
            <w:proofErr w:type="spellStart"/>
            <w:r w:rsidRPr="00DE2E4A">
              <w:rPr>
                <w:rFonts w:ascii="Calibri" w:eastAsia="Times New Roman" w:hAnsi="Calibri" w:cs="Calibri"/>
                <w:color w:val="000000"/>
                <w:kern w:val="24"/>
                <w:szCs w:val="20"/>
                <w:lang w:val="sv-SE"/>
              </w:rPr>
              <w:t>Sync</w:t>
            </w:r>
            <w:proofErr w:type="spellEnd"/>
            <w:r w:rsidRPr="00DE2E4A">
              <w:rPr>
                <w:rFonts w:ascii="Calibri" w:eastAsia="Times New Roman" w:hAnsi="Calibri" w:cs="Calibri"/>
                <w:color w:val="000000"/>
                <w:kern w:val="24"/>
                <w:szCs w:val="20"/>
                <w:lang w:val="sv-SE"/>
              </w:rPr>
              <w:t xml:space="preserve"> </w:t>
            </w:r>
            <w:proofErr w:type="spellStart"/>
            <w:r w:rsidRPr="00DE2E4A">
              <w:rPr>
                <w:rFonts w:ascii="Calibri" w:eastAsia="Times New Roman" w:hAnsi="Calibri" w:cs="Calibri"/>
                <w:color w:val="000000"/>
                <w:kern w:val="24"/>
                <w:szCs w:val="20"/>
                <w:lang w:val="sv-SE"/>
              </w:rPr>
              <w:t>accuracy</w:t>
            </w:r>
            <w:proofErr w:type="spellEnd"/>
            <w:r w:rsidRPr="00DE2E4A">
              <w:rPr>
                <w:rFonts w:ascii="Calibri" w:eastAsia="Times New Roman" w:hAnsi="Calibri" w:cs="Calibri"/>
                <w:color w:val="000000"/>
                <w:kern w:val="24"/>
                <w:szCs w:val="20"/>
                <w:lang w:val="sv-SE"/>
              </w:rPr>
              <w:t xml:space="preserve">, MRTD/MTTD, </w:t>
            </w:r>
            <w:proofErr w:type="spellStart"/>
            <w:r w:rsidRPr="00DE2E4A">
              <w:rPr>
                <w:rFonts w:ascii="Calibri" w:eastAsia="Times New Roman" w:hAnsi="Calibri" w:cs="Calibri"/>
                <w:color w:val="000000"/>
                <w:kern w:val="24"/>
                <w:szCs w:val="20"/>
                <w:lang w:val="sv-SE"/>
              </w:rPr>
              <w:t>deriveSSB-IndexFromCell</w:t>
            </w:r>
            <w:proofErr w:type="spellEnd"/>
            <w:r w:rsidRPr="00DE2E4A">
              <w:rPr>
                <w:rFonts w:ascii="Calibri" w:eastAsia="Times New Roman" w:hAnsi="Calibri" w:cs="Calibri"/>
                <w:color w:val="000000"/>
                <w:kern w:val="24"/>
                <w:szCs w:val="20"/>
                <w:lang w:val="sv-SE"/>
              </w:rPr>
              <w:t xml:space="preserve"> </w:t>
            </w:r>
            <w:proofErr w:type="spellStart"/>
            <w:r w:rsidRPr="00DE2E4A">
              <w:rPr>
                <w:rFonts w:ascii="Calibri" w:eastAsia="Times New Roman" w:hAnsi="Calibri" w:cs="Calibri"/>
                <w:color w:val="000000"/>
                <w:kern w:val="24"/>
                <w:szCs w:val="20"/>
                <w:lang w:val="sv-SE"/>
              </w:rPr>
              <w:t>tolerance</w:t>
            </w:r>
            <w:proofErr w:type="spellEnd"/>
          </w:p>
        </w:tc>
        <w:tc>
          <w:tcPr>
            <w:tcW w:w="264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3E1AA227" w14:textId="77777777" w:rsidR="00411370" w:rsidRPr="001A5D6F" w:rsidRDefault="00411370" w:rsidP="008F6E3D">
            <w:pPr>
              <w:overflowPunct w:val="0"/>
              <w:spacing w:after="0" w:line="240" w:lineRule="auto"/>
              <w:textAlignment w:val="baseline"/>
              <w:rPr>
                <w:rFonts w:ascii="Arial" w:eastAsia="Times New Roman" w:hAnsi="Arial" w:cs="Arial"/>
                <w:sz w:val="36"/>
                <w:szCs w:val="36"/>
              </w:rPr>
            </w:pPr>
            <w:r w:rsidRPr="001A5D6F">
              <w:rPr>
                <w:rFonts w:ascii="Calibri" w:eastAsia="Times New Roman" w:hAnsi="Calibri" w:cs="Calibri"/>
                <w:color w:val="000000"/>
                <w:kern w:val="24"/>
                <w:szCs w:val="20"/>
                <w:lang w:val="sv-SE"/>
              </w:rPr>
              <w:t>FFS</w:t>
            </w:r>
          </w:p>
        </w:tc>
      </w:tr>
      <w:tr w:rsidR="00411370" w:rsidRPr="001A5D6F" w14:paraId="5475A9F7" w14:textId="77777777" w:rsidTr="008F6E3D">
        <w:trPr>
          <w:trHeight w:val="243"/>
          <w:jc w:val="center"/>
        </w:trPr>
        <w:tc>
          <w:tcPr>
            <w:tcW w:w="1380" w:type="dxa"/>
            <w:vMerge w:val="restart"/>
            <w:tcBorders>
              <w:top w:val="single" w:sz="8" w:space="0" w:color="FFFFFF"/>
              <w:left w:val="single" w:sz="8" w:space="0" w:color="FFFFFF"/>
              <w:bottom w:val="single" w:sz="8" w:space="0" w:color="FFFFFF"/>
              <w:right w:val="single" w:sz="8" w:space="0" w:color="FFFFFF"/>
            </w:tcBorders>
            <w:shd w:val="clear" w:color="auto" w:fill="4F81BD"/>
            <w:tcMar>
              <w:top w:w="15" w:type="dxa"/>
              <w:left w:w="103" w:type="dxa"/>
              <w:bottom w:w="0" w:type="dxa"/>
              <w:right w:w="103" w:type="dxa"/>
            </w:tcMar>
            <w:hideMark/>
          </w:tcPr>
          <w:p w14:paraId="01C41A88" w14:textId="77777777" w:rsidR="00411370" w:rsidRPr="001A5D6F" w:rsidRDefault="00411370" w:rsidP="008F6E3D">
            <w:pPr>
              <w:overflowPunct w:val="0"/>
              <w:spacing w:after="0" w:line="240" w:lineRule="auto"/>
              <w:textAlignment w:val="baseline"/>
              <w:rPr>
                <w:rFonts w:ascii="Arial" w:eastAsia="Times New Roman" w:hAnsi="Arial" w:cs="Arial"/>
                <w:sz w:val="36"/>
                <w:szCs w:val="36"/>
              </w:rPr>
            </w:pPr>
            <w:proofErr w:type="spellStart"/>
            <w:r w:rsidRPr="001A5D6F">
              <w:rPr>
                <w:rFonts w:ascii="Calibri" w:eastAsia="Times New Roman" w:hAnsi="Calibri" w:cs="Calibri"/>
                <w:b/>
                <w:bCs/>
                <w:color w:val="FFFFFF"/>
                <w:kern w:val="24"/>
                <w:szCs w:val="20"/>
                <w:lang w:val="sv-SE"/>
              </w:rPr>
              <w:t>Signalling</w:t>
            </w:r>
            <w:proofErr w:type="spellEnd"/>
          </w:p>
        </w:tc>
        <w:tc>
          <w:tcPr>
            <w:tcW w:w="43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5B3A8A8D" w14:textId="77777777" w:rsidR="00411370" w:rsidRPr="00DE2E4A" w:rsidRDefault="00411370" w:rsidP="008F6E3D">
            <w:pPr>
              <w:overflowPunct w:val="0"/>
              <w:spacing w:after="0" w:line="240" w:lineRule="auto"/>
              <w:textAlignment w:val="baseline"/>
              <w:rPr>
                <w:rFonts w:ascii="Arial" w:eastAsia="Times New Roman" w:hAnsi="Arial" w:cs="Arial"/>
                <w:sz w:val="36"/>
                <w:szCs w:val="36"/>
              </w:rPr>
            </w:pPr>
            <w:r w:rsidRPr="00DE2E4A">
              <w:rPr>
                <w:rFonts w:ascii="Calibri" w:eastAsia="Times New Roman" w:hAnsi="Calibri" w:cs="Calibri"/>
                <w:color w:val="000000"/>
                <w:kern w:val="24"/>
                <w:szCs w:val="20"/>
                <w:lang w:val="sv-SE"/>
              </w:rPr>
              <w:t>RLM</w:t>
            </w:r>
          </w:p>
        </w:tc>
        <w:tc>
          <w:tcPr>
            <w:tcW w:w="26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6FE23770" w14:textId="77777777" w:rsidR="00411370" w:rsidRPr="001A5D6F" w:rsidRDefault="00411370" w:rsidP="008F6E3D">
            <w:pPr>
              <w:overflowPunct w:val="0"/>
              <w:spacing w:after="0" w:line="240" w:lineRule="auto"/>
              <w:textAlignment w:val="baseline"/>
              <w:rPr>
                <w:rFonts w:ascii="Arial" w:eastAsia="Times New Roman" w:hAnsi="Arial" w:cs="Arial"/>
                <w:sz w:val="36"/>
                <w:szCs w:val="36"/>
              </w:rPr>
            </w:pPr>
            <w:r w:rsidRPr="001A5D6F">
              <w:rPr>
                <w:rFonts w:ascii="Calibri" w:eastAsia="Times New Roman" w:hAnsi="Calibri" w:cs="Calibri"/>
                <w:color w:val="000000"/>
                <w:kern w:val="24"/>
                <w:szCs w:val="20"/>
                <w:lang w:val="sv-SE"/>
              </w:rPr>
              <w:t>FFS</w:t>
            </w:r>
          </w:p>
        </w:tc>
      </w:tr>
      <w:tr w:rsidR="00411370" w:rsidRPr="001A5D6F" w14:paraId="52B3325E" w14:textId="77777777" w:rsidTr="008F6E3D">
        <w:trPr>
          <w:trHeight w:val="243"/>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1064052" w14:textId="77777777" w:rsidR="00411370" w:rsidRPr="001A5D6F" w:rsidRDefault="00411370" w:rsidP="008F6E3D">
            <w:pPr>
              <w:spacing w:after="0" w:line="240" w:lineRule="auto"/>
              <w:rPr>
                <w:rFonts w:ascii="Arial" w:eastAsia="Times New Roman" w:hAnsi="Arial" w:cs="Arial"/>
                <w:sz w:val="36"/>
                <w:szCs w:val="36"/>
              </w:rPr>
            </w:pPr>
          </w:p>
        </w:tc>
        <w:tc>
          <w:tcPr>
            <w:tcW w:w="43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27DE7098" w14:textId="77777777" w:rsidR="00411370" w:rsidRPr="00DE2E4A" w:rsidRDefault="00411370" w:rsidP="008F6E3D">
            <w:pPr>
              <w:overflowPunct w:val="0"/>
              <w:spacing w:after="0" w:line="240" w:lineRule="auto"/>
              <w:textAlignment w:val="baseline"/>
              <w:rPr>
                <w:rFonts w:ascii="Arial" w:eastAsia="Times New Roman" w:hAnsi="Arial" w:cs="Arial"/>
                <w:sz w:val="36"/>
                <w:szCs w:val="36"/>
              </w:rPr>
            </w:pPr>
            <w:proofErr w:type="spellStart"/>
            <w:r w:rsidRPr="00DE2E4A">
              <w:rPr>
                <w:rFonts w:ascii="Calibri" w:eastAsia="Times New Roman" w:hAnsi="Calibri" w:cs="Calibri"/>
                <w:color w:val="000000"/>
                <w:kern w:val="24"/>
                <w:szCs w:val="20"/>
                <w:lang w:val="sv-SE"/>
              </w:rPr>
              <w:t>Interruption</w:t>
            </w:r>
            <w:proofErr w:type="spellEnd"/>
          </w:p>
        </w:tc>
        <w:tc>
          <w:tcPr>
            <w:tcW w:w="264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1B9232CA" w14:textId="77777777" w:rsidR="00411370" w:rsidRPr="001A5D6F" w:rsidRDefault="00411370" w:rsidP="008F6E3D">
            <w:pPr>
              <w:overflowPunct w:val="0"/>
              <w:spacing w:after="0" w:line="240" w:lineRule="auto"/>
              <w:textAlignment w:val="baseline"/>
              <w:rPr>
                <w:rFonts w:ascii="Arial" w:eastAsia="Times New Roman" w:hAnsi="Arial" w:cs="Arial"/>
                <w:sz w:val="36"/>
                <w:szCs w:val="36"/>
              </w:rPr>
            </w:pPr>
            <w:r w:rsidRPr="001A5D6F">
              <w:rPr>
                <w:rFonts w:ascii="Calibri" w:eastAsia="Times New Roman" w:hAnsi="Calibri" w:cs="Calibri"/>
                <w:color w:val="000000"/>
                <w:kern w:val="24"/>
                <w:szCs w:val="20"/>
                <w:lang w:val="sv-SE"/>
              </w:rPr>
              <w:t xml:space="preserve">No </w:t>
            </w:r>
            <w:proofErr w:type="spellStart"/>
            <w:r w:rsidRPr="001A5D6F">
              <w:rPr>
                <w:rFonts w:ascii="Calibri" w:eastAsia="Times New Roman" w:hAnsi="Calibri" w:cs="Calibri"/>
                <w:color w:val="000000"/>
                <w:kern w:val="24"/>
                <w:szCs w:val="20"/>
                <w:lang w:val="sv-SE"/>
              </w:rPr>
              <w:t>impact</w:t>
            </w:r>
            <w:proofErr w:type="spellEnd"/>
            <w:r w:rsidRPr="001A5D6F">
              <w:rPr>
                <w:rFonts w:ascii="Calibri" w:eastAsia="Times New Roman" w:hAnsi="Calibri" w:cs="Calibri"/>
                <w:color w:val="000000"/>
                <w:kern w:val="24"/>
                <w:szCs w:val="20"/>
                <w:lang w:val="sv-SE"/>
              </w:rPr>
              <w:t xml:space="preserve"> </w:t>
            </w:r>
            <w:proofErr w:type="spellStart"/>
            <w:r w:rsidRPr="001A5D6F">
              <w:rPr>
                <w:rFonts w:ascii="Calibri" w:eastAsia="Times New Roman" w:hAnsi="Calibri" w:cs="Calibri"/>
                <w:color w:val="000000"/>
                <w:kern w:val="24"/>
                <w:szCs w:val="20"/>
                <w:lang w:val="sv-SE"/>
              </w:rPr>
              <w:t>identified</w:t>
            </w:r>
            <w:proofErr w:type="spellEnd"/>
            <w:r w:rsidRPr="001A5D6F">
              <w:rPr>
                <w:rFonts w:ascii="Calibri" w:eastAsia="Times New Roman" w:hAnsi="Calibri" w:cs="Calibri"/>
                <w:color w:val="000000"/>
                <w:kern w:val="24"/>
                <w:szCs w:val="20"/>
                <w:lang w:val="sv-SE"/>
              </w:rPr>
              <w:t xml:space="preserve"> </w:t>
            </w:r>
          </w:p>
        </w:tc>
      </w:tr>
      <w:tr w:rsidR="00411370" w:rsidRPr="001A5D6F" w14:paraId="7D286DC3" w14:textId="77777777" w:rsidTr="008F6E3D">
        <w:trPr>
          <w:trHeight w:val="243"/>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FA028D3" w14:textId="77777777" w:rsidR="00411370" w:rsidRPr="001A5D6F" w:rsidRDefault="00411370" w:rsidP="008F6E3D">
            <w:pPr>
              <w:spacing w:after="0" w:line="240" w:lineRule="auto"/>
              <w:rPr>
                <w:rFonts w:ascii="Arial" w:eastAsia="Times New Roman" w:hAnsi="Arial" w:cs="Arial"/>
                <w:sz w:val="36"/>
                <w:szCs w:val="36"/>
              </w:rPr>
            </w:pPr>
          </w:p>
        </w:tc>
        <w:tc>
          <w:tcPr>
            <w:tcW w:w="43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7E4AF6F9" w14:textId="77777777" w:rsidR="00411370" w:rsidRPr="00DE2E4A" w:rsidRDefault="00411370" w:rsidP="008F6E3D">
            <w:pPr>
              <w:overflowPunct w:val="0"/>
              <w:spacing w:after="0" w:line="240" w:lineRule="auto"/>
              <w:textAlignment w:val="baseline"/>
              <w:rPr>
                <w:rFonts w:ascii="Arial" w:eastAsia="Times New Roman" w:hAnsi="Arial" w:cs="Arial"/>
                <w:sz w:val="36"/>
                <w:szCs w:val="36"/>
              </w:rPr>
            </w:pPr>
            <w:r w:rsidRPr="00DE2E4A">
              <w:rPr>
                <w:rFonts w:ascii="Calibri" w:eastAsia="Times New Roman" w:hAnsi="Calibri" w:cs="Calibri"/>
                <w:color w:val="000000"/>
                <w:kern w:val="24"/>
                <w:szCs w:val="20"/>
                <w:lang w:val="sv-SE"/>
              </w:rPr>
              <w:t xml:space="preserve">SCell </w:t>
            </w:r>
            <w:proofErr w:type="spellStart"/>
            <w:r w:rsidRPr="00DE2E4A">
              <w:rPr>
                <w:rFonts w:ascii="Calibri" w:eastAsia="Times New Roman" w:hAnsi="Calibri" w:cs="Calibri"/>
                <w:color w:val="000000"/>
                <w:kern w:val="24"/>
                <w:szCs w:val="20"/>
                <w:lang w:val="sv-SE"/>
              </w:rPr>
              <w:t>Activation</w:t>
            </w:r>
            <w:proofErr w:type="spellEnd"/>
            <w:r w:rsidRPr="00DE2E4A">
              <w:rPr>
                <w:rFonts w:ascii="Calibri" w:eastAsia="Times New Roman" w:hAnsi="Calibri" w:cs="Calibri"/>
                <w:color w:val="000000"/>
                <w:kern w:val="24"/>
                <w:szCs w:val="20"/>
                <w:lang w:val="sv-SE"/>
              </w:rPr>
              <w:t xml:space="preserve"> and </w:t>
            </w:r>
            <w:proofErr w:type="spellStart"/>
            <w:r w:rsidRPr="00DE2E4A">
              <w:rPr>
                <w:rFonts w:ascii="Calibri" w:eastAsia="Times New Roman" w:hAnsi="Calibri" w:cs="Calibri"/>
                <w:color w:val="000000"/>
                <w:kern w:val="24"/>
                <w:szCs w:val="20"/>
                <w:lang w:val="sv-SE"/>
              </w:rPr>
              <w:t>Deactivation</w:t>
            </w:r>
            <w:proofErr w:type="spellEnd"/>
            <w:r w:rsidRPr="00DE2E4A">
              <w:rPr>
                <w:rFonts w:ascii="Calibri" w:eastAsia="Times New Roman" w:hAnsi="Calibri" w:cs="Calibri"/>
                <w:color w:val="000000"/>
                <w:kern w:val="24"/>
                <w:szCs w:val="20"/>
                <w:lang w:val="sv-SE"/>
              </w:rPr>
              <w:t xml:space="preserve"> </w:t>
            </w:r>
            <w:proofErr w:type="spellStart"/>
            <w:r w:rsidRPr="00DE2E4A">
              <w:rPr>
                <w:rFonts w:ascii="Calibri" w:eastAsia="Times New Roman" w:hAnsi="Calibri" w:cs="Calibri"/>
                <w:color w:val="000000"/>
                <w:kern w:val="24"/>
                <w:szCs w:val="20"/>
                <w:lang w:val="sv-SE"/>
              </w:rPr>
              <w:t>Delay</w:t>
            </w:r>
            <w:proofErr w:type="spellEnd"/>
          </w:p>
        </w:tc>
        <w:tc>
          <w:tcPr>
            <w:tcW w:w="26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1CF1A3DF" w14:textId="77777777" w:rsidR="00411370" w:rsidRPr="001A5D6F" w:rsidRDefault="00411370" w:rsidP="008F6E3D">
            <w:pPr>
              <w:overflowPunct w:val="0"/>
              <w:spacing w:after="0" w:line="240" w:lineRule="auto"/>
              <w:textAlignment w:val="baseline"/>
              <w:rPr>
                <w:rFonts w:ascii="Arial" w:eastAsia="Times New Roman" w:hAnsi="Arial" w:cs="Arial"/>
                <w:sz w:val="36"/>
                <w:szCs w:val="36"/>
              </w:rPr>
            </w:pPr>
            <w:r w:rsidRPr="001A5D6F">
              <w:rPr>
                <w:rFonts w:ascii="Calibri" w:eastAsia="Times New Roman" w:hAnsi="Calibri" w:cs="Calibri"/>
                <w:color w:val="000000"/>
                <w:kern w:val="24"/>
                <w:szCs w:val="20"/>
                <w:lang w:val="sv-SE"/>
              </w:rPr>
              <w:t xml:space="preserve">Not </w:t>
            </w:r>
            <w:proofErr w:type="spellStart"/>
            <w:r w:rsidRPr="001A5D6F">
              <w:rPr>
                <w:rFonts w:ascii="Calibri" w:eastAsia="Times New Roman" w:hAnsi="Calibri" w:cs="Calibri"/>
                <w:color w:val="000000"/>
                <w:kern w:val="24"/>
                <w:szCs w:val="20"/>
                <w:lang w:val="sv-SE"/>
              </w:rPr>
              <w:t>applicable</w:t>
            </w:r>
            <w:proofErr w:type="spellEnd"/>
            <w:r w:rsidRPr="001A5D6F">
              <w:rPr>
                <w:rFonts w:ascii="Calibri" w:eastAsia="Times New Roman" w:hAnsi="Calibri" w:cs="Calibri"/>
                <w:color w:val="000000"/>
                <w:kern w:val="24"/>
                <w:szCs w:val="20"/>
                <w:lang w:val="sv-SE"/>
              </w:rPr>
              <w:t xml:space="preserve"> to FR2 HST</w:t>
            </w:r>
          </w:p>
        </w:tc>
      </w:tr>
      <w:tr w:rsidR="00411370" w:rsidRPr="001A5D6F" w14:paraId="6EE4CC15" w14:textId="77777777" w:rsidTr="008F6E3D">
        <w:trPr>
          <w:trHeight w:val="243"/>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307C42F" w14:textId="77777777" w:rsidR="00411370" w:rsidRPr="001A5D6F" w:rsidRDefault="00411370" w:rsidP="008F6E3D">
            <w:pPr>
              <w:spacing w:after="0" w:line="240" w:lineRule="auto"/>
              <w:rPr>
                <w:rFonts w:ascii="Arial" w:eastAsia="Times New Roman" w:hAnsi="Arial" w:cs="Arial"/>
                <w:sz w:val="36"/>
                <w:szCs w:val="36"/>
              </w:rPr>
            </w:pPr>
          </w:p>
        </w:tc>
        <w:tc>
          <w:tcPr>
            <w:tcW w:w="43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2BFDF9BF" w14:textId="77777777" w:rsidR="00411370" w:rsidRPr="00DE2E4A" w:rsidRDefault="00411370" w:rsidP="008F6E3D">
            <w:pPr>
              <w:overflowPunct w:val="0"/>
              <w:spacing w:after="0" w:line="240" w:lineRule="auto"/>
              <w:textAlignment w:val="baseline"/>
              <w:rPr>
                <w:rFonts w:ascii="Arial" w:eastAsia="Times New Roman" w:hAnsi="Arial" w:cs="Arial"/>
                <w:sz w:val="36"/>
                <w:szCs w:val="36"/>
              </w:rPr>
            </w:pPr>
            <w:r w:rsidRPr="00DE2E4A">
              <w:rPr>
                <w:rFonts w:ascii="Calibri" w:eastAsia="Times New Roman" w:hAnsi="Calibri" w:cs="Calibri"/>
                <w:color w:val="000000"/>
                <w:kern w:val="24"/>
                <w:szCs w:val="20"/>
                <w:lang w:val="sv-SE"/>
              </w:rPr>
              <w:t xml:space="preserve">UE UL </w:t>
            </w:r>
            <w:proofErr w:type="spellStart"/>
            <w:r w:rsidRPr="00DE2E4A">
              <w:rPr>
                <w:rFonts w:ascii="Calibri" w:eastAsia="Times New Roman" w:hAnsi="Calibri" w:cs="Calibri"/>
                <w:color w:val="000000"/>
                <w:kern w:val="24"/>
                <w:szCs w:val="20"/>
                <w:lang w:val="sv-SE"/>
              </w:rPr>
              <w:t>carrier</w:t>
            </w:r>
            <w:proofErr w:type="spellEnd"/>
            <w:r w:rsidRPr="00DE2E4A">
              <w:rPr>
                <w:rFonts w:ascii="Calibri" w:eastAsia="Times New Roman" w:hAnsi="Calibri" w:cs="Calibri"/>
                <w:color w:val="000000"/>
                <w:kern w:val="24"/>
                <w:szCs w:val="20"/>
                <w:lang w:val="sv-SE"/>
              </w:rPr>
              <w:t xml:space="preserve"> RRC </w:t>
            </w:r>
            <w:proofErr w:type="spellStart"/>
            <w:r w:rsidRPr="00DE2E4A">
              <w:rPr>
                <w:rFonts w:ascii="Calibri" w:eastAsia="Times New Roman" w:hAnsi="Calibri" w:cs="Calibri"/>
                <w:color w:val="000000"/>
                <w:kern w:val="24"/>
                <w:szCs w:val="20"/>
                <w:lang w:val="sv-SE"/>
              </w:rPr>
              <w:t>reconfiguration</w:t>
            </w:r>
            <w:proofErr w:type="spellEnd"/>
            <w:r w:rsidRPr="00DE2E4A">
              <w:rPr>
                <w:rFonts w:ascii="Calibri" w:eastAsia="Times New Roman" w:hAnsi="Calibri" w:cs="Calibri"/>
                <w:color w:val="000000"/>
                <w:kern w:val="24"/>
                <w:szCs w:val="20"/>
                <w:lang w:val="sv-SE"/>
              </w:rPr>
              <w:t xml:space="preserve"> </w:t>
            </w:r>
            <w:proofErr w:type="spellStart"/>
            <w:r w:rsidRPr="00DE2E4A">
              <w:rPr>
                <w:rFonts w:ascii="Calibri" w:eastAsia="Times New Roman" w:hAnsi="Calibri" w:cs="Calibri"/>
                <w:color w:val="000000"/>
                <w:kern w:val="24"/>
                <w:szCs w:val="20"/>
                <w:lang w:val="sv-SE"/>
              </w:rPr>
              <w:t>delay</w:t>
            </w:r>
            <w:proofErr w:type="spellEnd"/>
          </w:p>
        </w:tc>
        <w:tc>
          <w:tcPr>
            <w:tcW w:w="264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4962D07B" w14:textId="77777777" w:rsidR="00411370" w:rsidRPr="001A5D6F" w:rsidRDefault="00411370" w:rsidP="008F6E3D">
            <w:pPr>
              <w:overflowPunct w:val="0"/>
              <w:spacing w:after="0" w:line="240" w:lineRule="auto"/>
              <w:textAlignment w:val="baseline"/>
              <w:rPr>
                <w:rFonts w:ascii="Arial" w:eastAsia="Times New Roman" w:hAnsi="Arial" w:cs="Arial"/>
                <w:sz w:val="36"/>
                <w:szCs w:val="36"/>
              </w:rPr>
            </w:pPr>
            <w:r w:rsidRPr="001A5D6F">
              <w:rPr>
                <w:rFonts w:ascii="Calibri" w:eastAsia="Times New Roman" w:hAnsi="Calibri" w:cs="Calibri"/>
                <w:color w:val="000000"/>
                <w:kern w:val="24"/>
                <w:szCs w:val="20"/>
                <w:lang w:val="sv-SE"/>
              </w:rPr>
              <w:t xml:space="preserve">Not </w:t>
            </w:r>
            <w:proofErr w:type="spellStart"/>
            <w:r w:rsidRPr="001A5D6F">
              <w:rPr>
                <w:rFonts w:ascii="Calibri" w:eastAsia="Times New Roman" w:hAnsi="Calibri" w:cs="Calibri"/>
                <w:color w:val="000000"/>
                <w:kern w:val="24"/>
                <w:szCs w:val="20"/>
                <w:lang w:val="sv-SE"/>
              </w:rPr>
              <w:t>applicable</w:t>
            </w:r>
            <w:proofErr w:type="spellEnd"/>
            <w:r w:rsidRPr="001A5D6F">
              <w:rPr>
                <w:rFonts w:ascii="Calibri" w:eastAsia="Times New Roman" w:hAnsi="Calibri" w:cs="Calibri"/>
                <w:color w:val="000000"/>
                <w:kern w:val="24"/>
                <w:szCs w:val="20"/>
                <w:lang w:val="sv-SE"/>
              </w:rPr>
              <w:t xml:space="preserve"> to FR2 HST</w:t>
            </w:r>
          </w:p>
        </w:tc>
      </w:tr>
      <w:tr w:rsidR="00411370" w:rsidRPr="001A5D6F" w14:paraId="53BB56D8" w14:textId="77777777" w:rsidTr="008F6E3D">
        <w:trPr>
          <w:trHeight w:val="243"/>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A7633D1" w14:textId="77777777" w:rsidR="00411370" w:rsidRPr="001A5D6F" w:rsidRDefault="00411370" w:rsidP="008F6E3D">
            <w:pPr>
              <w:spacing w:after="0" w:line="240" w:lineRule="auto"/>
              <w:rPr>
                <w:rFonts w:ascii="Arial" w:eastAsia="Times New Roman" w:hAnsi="Arial" w:cs="Arial"/>
                <w:sz w:val="36"/>
                <w:szCs w:val="36"/>
              </w:rPr>
            </w:pPr>
          </w:p>
        </w:tc>
        <w:tc>
          <w:tcPr>
            <w:tcW w:w="43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03AED23D" w14:textId="77777777" w:rsidR="00411370" w:rsidRPr="00DE2E4A" w:rsidRDefault="00411370" w:rsidP="008F6E3D">
            <w:pPr>
              <w:overflowPunct w:val="0"/>
              <w:spacing w:after="0" w:line="240" w:lineRule="auto"/>
              <w:textAlignment w:val="baseline"/>
              <w:rPr>
                <w:rFonts w:ascii="Arial" w:eastAsia="Times New Roman" w:hAnsi="Arial" w:cs="Arial"/>
                <w:sz w:val="36"/>
                <w:szCs w:val="36"/>
              </w:rPr>
            </w:pPr>
            <w:r w:rsidRPr="00DE2E4A">
              <w:rPr>
                <w:rFonts w:ascii="Calibri" w:eastAsia="Times New Roman" w:hAnsi="Calibri" w:cs="Calibri"/>
                <w:color w:val="000000"/>
                <w:kern w:val="24"/>
                <w:szCs w:val="20"/>
                <w:lang w:val="sv-SE"/>
              </w:rPr>
              <w:t xml:space="preserve">Link </w:t>
            </w:r>
            <w:proofErr w:type="spellStart"/>
            <w:r w:rsidRPr="00DE2E4A">
              <w:rPr>
                <w:rFonts w:ascii="Calibri" w:eastAsia="Times New Roman" w:hAnsi="Calibri" w:cs="Calibri"/>
                <w:color w:val="000000"/>
                <w:kern w:val="24"/>
                <w:szCs w:val="20"/>
                <w:lang w:val="sv-SE"/>
              </w:rPr>
              <w:t>Recovery</w:t>
            </w:r>
            <w:proofErr w:type="spellEnd"/>
          </w:p>
        </w:tc>
        <w:tc>
          <w:tcPr>
            <w:tcW w:w="26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64C4248E" w14:textId="77777777" w:rsidR="00411370" w:rsidRPr="001A5D6F" w:rsidRDefault="00411370" w:rsidP="008F6E3D">
            <w:pPr>
              <w:overflowPunct w:val="0"/>
              <w:spacing w:after="0" w:line="240" w:lineRule="auto"/>
              <w:textAlignment w:val="baseline"/>
              <w:rPr>
                <w:rFonts w:ascii="Arial" w:eastAsia="Times New Roman" w:hAnsi="Arial" w:cs="Arial"/>
                <w:sz w:val="36"/>
                <w:szCs w:val="36"/>
              </w:rPr>
            </w:pPr>
            <w:r w:rsidRPr="001A5D6F">
              <w:rPr>
                <w:rFonts w:ascii="Calibri" w:eastAsia="Times New Roman" w:hAnsi="Calibri" w:cs="Calibri"/>
                <w:color w:val="000000"/>
                <w:kern w:val="24"/>
                <w:szCs w:val="20"/>
                <w:lang w:val="sv-SE"/>
              </w:rPr>
              <w:t>FFS</w:t>
            </w:r>
          </w:p>
        </w:tc>
      </w:tr>
      <w:tr w:rsidR="00411370" w:rsidRPr="001A5D6F" w14:paraId="7700FE41" w14:textId="77777777" w:rsidTr="008F6E3D">
        <w:trPr>
          <w:trHeight w:val="243"/>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4FF6E97" w14:textId="77777777" w:rsidR="00411370" w:rsidRPr="001A5D6F" w:rsidRDefault="00411370" w:rsidP="008F6E3D">
            <w:pPr>
              <w:spacing w:after="0" w:line="240" w:lineRule="auto"/>
              <w:rPr>
                <w:rFonts w:ascii="Arial" w:eastAsia="Times New Roman" w:hAnsi="Arial" w:cs="Arial"/>
                <w:sz w:val="36"/>
                <w:szCs w:val="36"/>
              </w:rPr>
            </w:pPr>
          </w:p>
        </w:tc>
        <w:tc>
          <w:tcPr>
            <w:tcW w:w="43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664273B1" w14:textId="77777777" w:rsidR="00411370" w:rsidRPr="00DE2E4A" w:rsidRDefault="00411370" w:rsidP="008F6E3D">
            <w:pPr>
              <w:overflowPunct w:val="0"/>
              <w:spacing w:after="0" w:line="240" w:lineRule="auto"/>
              <w:textAlignment w:val="baseline"/>
              <w:rPr>
                <w:rFonts w:ascii="Arial" w:eastAsia="Times New Roman" w:hAnsi="Arial" w:cs="Arial"/>
                <w:sz w:val="36"/>
                <w:szCs w:val="36"/>
              </w:rPr>
            </w:pPr>
            <w:r w:rsidRPr="00DE2E4A">
              <w:rPr>
                <w:rFonts w:ascii="Calibri" w:eastAsia="Times New Roman" w:hAnsi="Calibri" w:cs="Calibri"/>
                <w:color w:val="000000"/>
                <w:kern w:val="24"/>
                <w:szCs w:val="20"/>
                <w:lang w:val="sv-SE"/>
              </w:rPr>
              <w:t xml:space="preserve">Active BWP switch </w:t>
            </w:r>
            <w:proofErr w:type="spellStart"/>
            <w:r w:rsidRPr="00DE2E4A">
              <w:rPr>
                <w:rFonts w:ascii="Calibri" w:eastAsia="Times New Roman" w:hAnsi="Calibri" w:cs="Calibri"/>
                <w:color w:val="000000"/>
                <w:kern w:val="24"/>
                <w:szCs w:val="20"/>
                <w:lang w:val="sv-SE"/>
              </w:rPr>
              <w:t>delay</w:t>
            </w:r>
            <w:proofErr w:type="spellEnd"/>
          </w:p>
        </w:tc>
        <w:tc>
          <w:tcPr>
            <w:tcW w:w="264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1E5D292A" w14:textId="77777777" w:rsidR="00411370" w:rsidRPr="001A5D6F" w:rsidRDefault="00411370" w:rsidP="008F6E3D">
            <w:pPr>
              <w:overflowPunct w:val="0"/>
              <w:spacing w:after="0" w:line="240" w:lineRule="auto"/>
              <w:textAlignment w:val="baseline"/>
              <w:rPr>
                <w:rFonts w:ascii="Arial" w:eastAsia="Times New Roman" w:hAnsi="Arial" w:cs="Arial"/>
                <w:sz w:val="36"/>
                <w:szCs w:val="36"/>
              </w:rPr>
            </w:pPr>
            <w:r w:rsidRPr="001A5D6F">
              <w:rPr>
                <w:rFonts w:ascii="Calibri" w:eastAsia="Times New Roman" w:hAnsi="Calibri" w:cs="Calibri"/>
                <w:color w:val="000000"/>
                <w:kern w:val="24"/>
                <w:szCs w:val="20"/>
                <w:lang w:val="sv-SE"/>
              </w:rPr>
              <w:t xml:space="preserve">No </w:t>
            </w:r>
            <w:proofErr w:type="spellStart"/>
            <w:r w:rsidRPr="001A5D6F">
              <w:rPr>
                <w:rFonts w:ascii="Calibri" w:eastAsia="Times New Roman" w:hAnsi="Calibri" w:cs="Calibri"/>
                <w:color w:val="000000"/>
                <w:kern w:val="24"/>
                <w:szCs w:val="20"/>
                <w:lang w:val="sv-SE"/>
              </w:rPr>
              <w:t>impact</w:t>
            </w:r>
            <w:proofErr w:type="spellEnd"/>
            <w:r w:rsidRPr="001A5D6F">
              <w:rPr>
                <w:rFonts w:ascii="Calibri" w:eastAsia="Times New Roman" w:hAnsi="Calibri" w:cs="Calibri"/>
                <w:color w:val="000000"/>
                <w:kern w:val="24"/>
                <w:szCs w:val="20"/>
                <w:lang w:val="sv-SE"/>
              </w:rPr>
              <w:t xml:space="preserve"> </w:t>
            </w:r>
            <w:proofErr w:type="spellStart"/>
            <w:r w:rsidRPr="001A5D6F">
              <w:rPr>
                <w:rFonts w:ascii="Calibri" w:eastAsia="Times New Roman" w:hAnsi="Calibri" w:cs="Calibri"/>
                <w:color w:val="000000"/>
                <w:kern w:val="24"/>
                <w:szCs w:val="20"/>
                <w:lang w:val="sv-SE"/>
              </w:rPr>
              <w:t>identified</w:t>
            </w:r>
            <w:proofErr w:type="spellEnd"/>
            <w:r w:rsidRPr="001A5D6F">
              <w:rPr>
                <w:rFonts w:ascii="Calibri" w:eastAsia="Times New Roman" w:hAnsi="Calibri" w:cs="Calibri"/>
                <w:color w:val="000000"/>
                <w:kern w:val="24"/>
                <w:szCs w:val="20"/>
                <w:lang w:val="sv-SE"/>
              </w:rPr>
              <w:t xml:space="preserve"> </w:t>
            </w:r>
          </w:p>
        </w:tc>
      </w:tr>
      <w:tr w:rsidR="00411370" w:rsidRPr="001A5D6F" w14:paraId="439B8FAE" w14:textId="77777777" w:rsidTr="008F6E3D">
        <w:trPr>
          <w:trHeight w:val="243"/>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C27072F" w14:textId="77777777" w:rsidR="00411370" w:rsidRPr="001A5D6F" w:rsidRDefault="00411370" w:rsidP="008F6E3D">
            <w:pPr>
              <w:spacing w:after="0" w:line="240" w:lineRule="auto"/>
              <w:rPr>
                <w:rFonts w:ascii="Arial" w:eastAsia="Times New Roman" w:hAnsi="Arial" w:cs="Arial"/>
                <w:sz w:val="36"/>
                <w:szCs w:val="36"/>
              </w:rPr>
            </w:pPr>
          </w:p>
        </w:tc>
        <w:tc>
          <w:tcPr>
            <w:tcW w:w="43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004B94C8" w14:textId="77777777" w:rsidR="00411370" w:rsidRPr="00DE2E4A" w:rsidRDefault="00411370" w:rsidP="008F6E3D">
            <w:pPr>
              <w:overflowPunct w:val="0"/>
              <w:spacing w:after="0" w:line="240" w:lineRule="auto"/>
              <w:textAlignment w:val="baseline"/>
              <w:rPr>
                <w:rFonts w:ascii="Arial" w:eastAsia="Times New Roman" w:hAnsi="Arial" w:cs="Arial"/>
                <w:sz w:val="36"/>
                <w:szCs w:val="36"/>
              </w:rPr>
            </w:pPr>
            <w:r w:rsidRPr="00DE2E4A">
              <w:rPr>
                <w:rFonts w:ascii="Calibri" w:eastAsia="Times New Roman" w:hAnsi="Calibri" w:cs="Calibri"/>
                <w:color w:val="000000"/>
                <w:kern w:val="24"/>
                <w:szCs w:val="20"/>
                <w:lang w:val="sv-SE"/>
              </w:rPr>
              <w:t xml:space="preserve">Active TCI </w:t>
            </w:r>
            <w:proofErr w:type="spellStart"/>
            <w:r w:rsidRPr="00DE2E4A">
              <w:rPr>
                <w:rFonts w:ascii="Calibri" w:eastAsia="Times New Roman" w:hAnsi="Calibri" w:cs="Calibri"/>
                <w:color w:val="000000"/>
                <w:kern w:val="24"/>
                <w:szCs w:val="20"/>
                <w:lang w:val="sv-SE"/>
              </w:rPr>
              <w:t>state</w:t>
            </w:r>
            <w:proofErr w:type="spellEnd"/>
            <w:r w:rsidRPr="00DE2E4A">
              <w:rPr>
                <w:rFonts w:ascii="Calibri" w:eastAsia="Times New Roman" w:hAnsi="Calibri" w:cs="Calibri"/>
                <w:color w:val="000000"/>
                <w:kern w:val="24"/>
                <w:szCs w:val="20"/>
                <w:lang w:val="sv-SE"/>
              </w:rPr>
              <w:t xml:space="preserve"> </w:t>
            </w:r>
            <w:proofErr w:type="spellStart"/>
            <w:r w:rsidRPr="00DE2E4A">
              <w:rPr>
                <w:rFonts w:ascii="Calibri" w:eastAsia="Times New Roman" w:hAnsi="Calibri" w:cs="Calibri"/>
                <w:color w:val="000000"/>
                <w:kern w:val="24"/>
                <w:szCs w:val="20"/>
                <w:lang w:val="sv-SE"/>
              </w:rPr>
              <w:t>switching</w:t>
            </w:r>
            <w:proofErr w:type="spellEnd"/>
            <w:r w:rsidRPr="00DE2E4A">
              <w:rPr>
                <w:rFonts w:ascii="Calibri" w:eastAsia="Times New Roman" w:hAnsi="Calibri" w:cs="Calibri"/>
                <w:color w:val="000000"/>
                <w:kern w:val="24"/>
                <w:szCs w:val="20"/>
                <w:lang w:val="sv-SE"/>
              </w:rPr>
              <w:t xml:space="preserve"> </w:t>
            </w:r>
            <w:proofErr w:type="spellStart"/>
            <w:r w:rsidRPr="00DE2E4A">
              <w:rPr>
                <w:rFonts w:ascii="Calibri" w:eastAsia="Times New Roman" w:hAnsi="Calibri" w:cs="Calibri"/>
                <w:color w:val="000000"/>
                <w:kern w:val="24"/>
                <w:szCs w:val="20"/>
                <w:lang w:val="sv-SE"/>
              </w:rPr>
              <w:t>delay</w:t>
            </w:r>
            <w:proofErr w:type="spellEnd"/>
          </w:p>
        </w:tc>
        <w:tc>
          <w:tcPr>
            <w:tcW w:w="26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6E977620" w14:textId="77777777" w:rsidR="00411370" w:rsidRPr="001A5D6F" w:rsidRDefault="00411370" w:rsidP="008F6E3D">
            <w:pPr>
              <w:overflowPunct w:val="0"/>
              <w:spacing w:after="0" w:line="240" w:lineRule="auto"/>
              <w:textAlignment w:val="baseline"/>
              <w:rPr>
                <w:rFonts w:ascii="Arial" w:eastAsia="Times New Roman" w:hAnsi="Arial" w:cs="Arial"/>
                <w:sz w:val="36"/>
                <w:szCs w:val="36"/>
              </w:rPr>
            </w:pPr>
            <w:r w:rsidRPr="001A5D6F">
              <w:rPr>
                <w:rFonts w:ascii="Calibri" w:eastAsia="Times New Roman" w:hAnsi="Calibri" w:cs="Calibri"/>
                <w:color w:val="000000"/>
                <w:kern w:val="24"/>
                <w:szCs w:val="20"/>
                <w:lang w:val="sv-SE"/>
              </w:rPr>
              <w:t>FFS</w:t>
            </w:r>
          </w:p>
        </w:tc>
      </w:tr>
      <w:tr w:rsidR="00411370" w:rsidRPr="001A5D6F" w14:paraId="6834CBED" w14:textId="77777777" w:rsidTr="008F6E3D">
        <w:trPr>
          <w:trHeight w:val="243"/>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1E3D735" w14:textId="77777777" w:rsidR="00411370" w:rsidRPr="001A5D6F" w:rsidRDefault="00411370" w:rsidP="008F6E3D">
            <w:pPr>
              <w:spacing w:after="0" w:line="240" w:lineRule="auto"/>
              <w:rPr>
                <w:rFonts w:ascii="Arial" w:eastAsia="Times New Roman" w:hAnsi="Arial" w:cs="Arial"/>
                <w:sz w:val="36"/>
                <w:szCs w:val="36"/>
              </w:rPr>
            </w:pPr>
          </w:p>
        </w:tc>
        <w:tc>
          <w:tcPr>
            <w:tcW w:w="43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5CC3F3A7" w14:textId="77777777" w:rsidR="00411370" w:rsidRPr="00DE2E4A" w:rsidRDefault="00411370" w:rsidP="008F6E3D">
            <w:pPr>
              <w:overflowPunct w:val="0"/>
              <w:spacing w:after="0" w:line="240" w:lineRule="auto"/>
              <w:textAlignment w:val="baseline"/>
              <w:rPr>
                <w:rFonts w:ascii="Arial" w:eastAsia="Times New Roman" w:hAnsi="Arial" w:cs="Arial"/>
                <w:sz w:val="36"/>
                <w:szCs w:val="36"/>
              </w:rPr>
            </w:pPr>
            <w:r w:rsidRPr="00DE2E4A">
              <w:rPr>
                <w:rFonts w:ascii="Calibri" w:eastAsia="Times New Roman" w:hAnsi="Calibri" w:cs="Calibri"/>
                <w:color w:val="000000"/>
                <w:kern w:val="24"/>
                <w:szCs w:val="20"/>
                <w:lang w:val="sv-SE"/>
              </w:rPr>
              <w:t>PSCell Change</w:t>
            </w:r>
          </w:p>
        </w:tc>
        <w:tc>
          <w:tcPr>
            <w:tcW w:w="264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646740FB" w14:textId="77777777" w:rsidR="00411370" w:rsidRPr="001A5D6F" w:rsidRDefault="00411370" w:rsidP="008F6E3D">
            <w:pPr>
              <w:overflowPunct w:val="0"/>
              <w:spacing w:after="0" w:line="240" w:lineRule="auto"/>
              <w:textAlignment w:val="baseline"/>
              <w:rPr>
                <w:rFonts w:ascii="Arial" w:eastAsia="Times New Roman" w:hAnsi="Arial" w:cs="Arial"/>
                <w:sz w:val="36"/>
                <w:szCs w:val="36"/>
              </w:rPr>
            </w:pPr>
            <w:r w:rsidRPr="001A5D6F">
              <w:rPr>
                <w:rFonts w:ascii="Calibri" w:eastAsia="Times New Roman" w:hAnsi="Calibri" w:cs="Calibri"/>
                <w:color w:val="000000"/>
                <w:kern w:val="24"/>
                <w:szCs w:val="20"/>
                <w:lang w:val="sv-SE"/>
              </w:rPr>
              <w:t xml:space="preserve">Not </w:t>
            </w:r>
            <w:proofErr w:type="spellStart"/>
            <w:r w:rsidRPr="001A5D6F">
              <w:rPr>
                <w:rFonts w:ascii="Calibri" w:eastAsia="Times New Roman" w:hAnsi="Calibri" w:cs="Calibri"/>
                <w:color w:val="000000"/>
                <w:kern w:val="24"/>
                <w:szCs w:val="20"/>
                <w:lang w:val="sv-SE"/>
              </w:rPr>
              <w:t>applicable</w:t>
            </w:r>
            <w:proofErr w:type="spellEnd"/>
            <w:r w:rsidRPr="001A5D6F">
              <w:rPr>
                <w:rFonts w:ascii="Calibri" w:eastAsia="Times New Roman" w:hAnsi="Calibri" w:cs="Calibri"/>
                <w:color w:val="000000"/>
                <w:kern w:val="24"/>
                <w:szCs w:val="20"/>
                <w:lang w:val="sv-SE"/>
              </w:rPr>
              <w:t xml:space="preserve"> to FR2 HST</w:t>
            </w:r>
          </w:p>
        </w:tc>
      </w:tr>
      <w:tr w:rsidR="00411370" w:rsidRPr="001A5D6F" w14:paraId="160BDCA0" w14:textId="77777777" w:rsidTr="008F6E3D">
        <w:trPr>
          <w:trHeight w:val="243"/>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C802EC5" w14:textId="77777777" w:rsidR="00411370" w:rsidRPr="001A5D6F" w:rsidRDefault="00411370" w:rsidP="008F6E3D">
            <w:pPr>
              <w:spacing w:after="0" w:line="240" w:lineRule="auto"/>
              <w:rPr>
                <w:rFonts w:ascii="Arial" w:eastAsia="Times New Roman" w:hAnsi="Arial" w:cs="Arial"/>
                <w:sz w:val="36"/>
                <w:szCs w:val="36"/>
              </w:rPr>
            </w:pPr>
          </w:p>
        </w:tc>
        <w:tc>
          <w:tcPr>
            <w:tcW w:w="43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6C8F1614" w14:textId="77777777" w:rsidR="00411370" w:rsidRPr="00DE2E4A" w:rsidRDefault="00411370" w:rsidP="008F6E3D">
            <w:pPr>
              <w:overflowPunct w:val="0"/>
              <w:spacing w:after="0" w:line="240" w:lineRule="auto"/>
              <w:textAlignment w:val="baseline"/>
              <w:rPr>
                <w:rFonts w:ascii="Arial" w:eastAsia="Times New Roman" w:hAnsi="Arial" w:cs="Arial"/>
                <w:sz w:val="36"/>
                <w:szCs w:val="36"/>
              </w:rPr>
            </w:pPr>
            <w:proofErr w:type="spellStart"/>
            <w:r w:rsidRPr="00DE2E4A">
              <w:rPr>
                <w:rFonts w:ascii="Calibri" w:eastAsia="Times New Roman" w:hAnsi="Calibri" w:cs="Calibri"/>
                <w:color w:val="000000"/>
                <w:kern w:val="24"/>
                <w:szCs w:val="20"/>
                <w:lang w:val="sv-SE"/>
              </w:rPr>
              <w:t>Uplink</w:t>
            </w:r>
            <w:proofErr w:type="spellEnd"/>
            <w:r w:rsidRPr="00DE2E4A">
              <w:rPr>
                <w:rFonts w:ascii="Calibri" w:eastAsia="Times New Roman" w:hAnsi="Calibri" w:cs="Calibri"/>
                <w:color w:val="000000"/>
                <w:kern w:val="24"/>
                <w:szCs w:val="20"/>
                <w:lang w:val="sv-SE"/>
              </w:rPr>
              <w:t xml:space="preserve"> spatial relation switch </w:t>
            </w:r>
            <w:proofErr w:type="spellStart"/>
            <w:r w:rsidRPr="00DE2E4A">
              <w:rPr>
                <w:rFonts w:ascii="Calibri" w:eastAsia="Times New Roman" w:hAnsi="Calibri" w:cs="Calibri"/>
                <w:color w:val="000000"/>
                <w:kern w:val="24"/>
                <w:szCs w:val="20"/>
                <w:lang w:val="sv-SE"/>
              </w:rPr>
              <w:t>delay</w:t>
            </w:r>
            <w:proofErr w:type="spellEnd"/>
          </w:p>
        </w:tc>
        <w:tc>
          <w:tcPr>
            <w:tcW w:w="26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484EE74A" w14:textId="77777777" w:rsidR="00411370" w:rsidRPr="001A5D6F" w:rsidRDefault="00411370" w:rsidP="008F6E3D">
            <w:pPr>
              <w:overflowPunct w:val="0"/>
              <w:spacing w:after="0" w:line="240" w:lineRule="auto"/>
              <w:textAlignment w:val="baseline"/>
              <w:rPr>
                <w:rFonts w:ascii="Arial" w:eastAsia="Times New Roman" w:hAnsi="Arial" w:cs="Arial"/>
                <w:sz w:val="36"/>
                <w:szCs w:val="36"/>
              </w:rPr>
            </w:pPr>
            <w:r w:rsidRPr="001A5D6F">
              <w:rPr>
                <w:rFonts w:ascii="Calibri" w:eastAsia="Times New Roman" w:hAnsi="Calibri" w:cs="Calibri"/>
                <w:color w:val="000000"/>
                <w:kern w:val="24"/>
                <w:szCs w:val="20"/>
                <w:lang w:val="sv-SE"/>
              </w:rPr>
              <w:t>FFS</w:t>
            </w:r>
          </w:p>
        </w:tc>
      </w:tr>
      <w:tr w:rsidR="00411370" w:rsidRPr="001A5D6F" w14:paraId="60943829" w14:textId="77777777" w:rsidTr="008F6E3D">
        <w:trPr>
          <w:trHeight w:val="243"/>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01B9853" w14:textId="77777777" w:rsidR="00411370" w:rsidRPr="001A5D6F" w:rsidRDefault="00411370" w:rsidP="008F6E3D">
            <w:pPr>
              <w:spacing w:after="0" w:line="240" w:lineRule="auto"/>
              <w:rPr>
                <w:rFonts w:ascii="Arial" w:eastAsia="Times New Roman" w:hAnsi="Arial" w:cs="Arial"/>
                <w:sz w:val="36"/>
                <w:szCs w:val="36"/>
              </w:rPr>
            </w:pPr>
          </w:p>
        </w:tc>
        <w:tc>
          <w:tcPr>
            <w:tcW w:w="43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1DAF9CD1" w14:textId="77777777" w:rsidR="00411370" w:rsidRPr="00DE2E4A" w:rsidRDefault="00411370" w:rsidP="008F6E3D">
            <w:pPr>
              <w:overflowPunct w:val="0"/>
              <w:spacing w:after="0" w:line="240" w:lineRule="auto"/>
              <w:textAlignment w:val="baseline"/>
              <w:rPr>
                <w:rFonts w:ascii="Arial" w:eastAsia="Times New Roman" w:hAnsi="Arial" w:cs="Arial"/>
                <w:sz w:val="36"/>
                <w:szCs w:val="36"/>
              </w:rPr>
            </w:pPr>
            <w:r w:rsidRPr="00DE2E4A">
              <w:rPr>
                <w:rFonts w:ascii="Calibri" w:eastAsia="Times New Roman" w:hAnsi="Calibri" w:cs="Calibri"/>
                <w:color w:val="000000"/>
                <w:kern w:val="24"/>
                <w:szCs w:val="20"/>
                <w:lang w:val="sv-SE"/>
              </w:rPr>
              <w:t>UE-</w:t>
            </w:r>
            <w:proofErr w:type="spellStart"/>
            <w:r w:rsidRPr="00DE2E4A">
              <w:rPr>
                <w:rFonts w:ascii="Calibri" w:eastAsia="Times New Roman" w:hAnsi="Calibri" w:cs="Calibri"/>
                <w:color w:val="000000"/>
                <w:kern w:val="24"/>
                <w:szCs w:val="20"/>
                <w:lang w:val="sv-SE"/>
              </w:rPr>
              <w:t>specific</w:t>
            </w:r>
            <w:proofErr w:type="spellEnd"/>
            <w:r w:rsidRPr="00DE2E4A">
              <w:rPr>
                <w:rFonts w:ascii="Calibri" w:eastAsia="Times New Roman" w:hAnsi="Calibri" w:cs="Calibri"/>
                <w:color w:val="000000"/>
                <w:kern w:val="24"/>
                <w:szCs w:val="20"/>
                <w:lang w:val="sv-SE"/>
              </w:rPr>
              <w:t xml:space="preserve"> CBW </w:t>
            </w:r>
            <w:proofErr w:type="spellStart"/>
            <w:r w:rsidRPr="00DE2E4A">
              <w:rPr>
                <w:rFonts w:ascii="Calibri" w:eastAsia="Times New Roman" w:hAnsi="Calibri" w:cs="Calibri"/>
                <w:color w:val="000000"/>
                <w:kern w:val="24"/>
                <w:szCs w:val="20"/>
                <w:lang w:val="sv-SE"/>
              </w:rPr>
              <w:t>change</w:t>
            </w:r>
            <w:proofErr w:type="spellEnd"/>
          </w:p>
        </w:tc>
        <w:tc>
          <w:tcPr>
            <w:tcW w:w="264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751FD0A5" w14:textId="77777777" w:rsidR="00411370" w:rsidRPr="001A5D6F" w:rsidRDefault="00411370" w:rsidP="008F6E3D">
            <w:pPr>
              <w:overflowPunct w:val="0"/>
              <w:spacing w:after="0" w:line="240" w:lineRule="auto"/>
              <w:textAlignment w:val="baseline"/>
              <w:rPr>
                <w:rFonts w:ascii="Arial" w:eastAsia="Times New Roman" w:hAnsi="Arial" w:cs="Arial"/>
                <w:sz w:val="36"/>
                <w:szCs w:val="36"/>
              </w:rPr>
            </w:pPr>
            <w:r w:rsidRPr="001A5D6F">
              <w:rPr>
                <w:rFonts w:ascii="Calibri" w:eastAsia="Times New Roman" w:hAnsi="Calibri" w:cs="Calibri"/>
                <w:color w:val="000000"/>
                <w:kern w:val="24"/>
                <w:szCs w:val="20"/>
                <w:lang w:val="sv-SE"/>
              </w:rPr>
              <w:t xml:space="preserve">No </w:t>
            </w:r>
            <w:proofErr w:type="spellStart"/>
            <w:r w:rsidRPr="001A5D6F">
              <w:rPr>
                <w:rFonts w:ascii="Calibri" w:eastAsia="Times New Roman" w:hAnsi="Calibri" w:cs="Calibri"/>
                <w:color w:val="000000"/>
                <w:kern w:val="24"/>
                <w:szCs w:val="20"/>
                <w:lang w:val="sv-SE"/>
              </w:rPr>
              <w:t>impact</w:t>
            </w:r>
            <w:proofErr w:type="spellEnd"/>
            <w:r w:rsidRPr="001A5D6F">
              <w:rPr>
                <w:rFonts w:ascii="Calibri" w:eastAsia="Times New Roman" w:hAnsi="Calibri" w:cs="Calibri"/>
                <w:color w:val="000000"/>
                <w:kern w:val="24"/>
                <w:szCs w:val="20"/>
                <w:lang w:val="sv-SE"/>
              </w:rPr>
              <w:t xml:space="preserve"> </w:t>
            </w:r>
            <w:proofErr w:type="spellStart"/>
            <w:r w:rsidRPr="001A5D6F">
              <w:rPr>
                <w:rFonts w:ascii="Calibri" w:eastAsia="Times New Roman" w:hAnsi="Calibri" w:cs="Calibri"/>
                <w:color w:val="000000"/>
                <w:kern w:val="24"/>
                <w:szCs w:val="20"/>
                <w:lang w:val="sv-SE"/>
              </w:rPr>
              <w:t>identified</w:t>
            </w:r>
            <w:proofErr w:type="spellEnd"/>
            <w:r w:rsidRPr="001A5D6F">
              <w:rPr>
                <w:rFonts w:ascii="Calibri" w:eastAsia="Times New Roman" w:hAnsi="Calibri" w:cs="Calibri"/>
                <w:color w:val="000000"/>
                <w:kern w:val="24"/>
                <w:szCs w:val="20"/>
                <w:lang w:val="sv-SE"/>
              </w:rPr>
              <w:t xml:space="preserve"> </w:t>
            </w:r>
          </w:p>
        </w:tc>
      </w:tr>
      <w:tr w:rsidR="00411370" w:rsidRPr="001A5D6F" w14:paraId="3EDC218D" w14:textId="77777777" w:rsidTr="008F6E3D">
        <w:trPr>
          <w:trHeight w:val="243"/>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13B5E3A" w14:textId="77777777" w:rsidR="00411370" w:rsidRPr="001A5D6F" w:rsidRDefault="00411370" w:rsidP="008F6E3D">
            <w:pPr>
              <w:spacing w:after="0" w:line="240" w:lineRule="auto"/>
              <w:rPr>
                <w:rFonts w:ascii="Arial" w:eastAsia="Times New Roman" w:hAnsi="Arial" w:cs="Arial"/>
                <w:sz w:val="36"/>
                <w:szCs w:val="36"/>
              </w:rPr>
            </w:pPr>
          </w:p>
        </w:tc>
        <w:tc>
          <w:tcPr>
            <w:tcW w:w="43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4D9AAF09" w14:textId="77777777" w:rsidR="00411370" w:rsidRPr="00DE2E4A" w:rsidRDefault="00411370" w:rsidP="008F6E3D">
            <w:pPr>
              <w:overflowPunct w:val="0"/>
              <w:spacing w:after="0" w:line="240" w:lineRule="auto"/>
              <w:textAlignment w:val="baseline"/>
              <w:rPr>
                <w:rFonts w:ascii="Arial" w:eastAsia="Times New Roman" w:hAnsi="Arial" w:cs="Arial"/>
                <w:sz w:val="36"/>
                <w:szCs w:val="36"/>
              </w:rPr>
            </w:pPr>
            <w:proofErr w:type="spellStart"/>
            <w:r w:rsidRPr="00DE2E4A">
              <w:rPr>
                <w:rFonts w:ascii="Calibri" w:eastAsia="Times New Roman" w:hAnsi="Calibri" w:cs="Calibri"/>
                <w:color w:val="000000"/>
                <w:kern w:val="24"/>
                <w:szCs w:val="20"/>
                <w:lang w:val="sv-SE"/>
              </w:rPr>
              <w:t>Pathloss</w:t>
            </w:r>
            <w:proofErr w:type="spellEnd"/>
            <w:r w:rsidRPr="00DE2E4A">
              <w:rPr>
                <w:rFonts w:ascii="Calibri" w:eastAsia="Times New Roman" w:hAnsi="Calibri" w:cs="Calibri"/>
                <w:color w:val="000000"/>
                <w:kern w:val="24"/>
                <w:szCs w:val="20"/>
                <w:lang w:val="sv-SE"/>
              </w:rPr>
              <w:t xml:space="preserve"> </w:t>
            </w:r>
            <w:proofErr w:type="spellStart"/>
            <w:r w:rsidRPr="00DE2E4A">
              <w:rPr>
                <w:rFonts w:ascii="Calibri" w:eastAsia="Times New Roman" w:hAnsi="Calibri" w:cs="Calibri"/>
                <w:color w:val="000000"/>
                <w:kern w:val="24"/>
                <w:szCs w:val="20"/>
                <w:lang w:val="sv-SE"/>
              </w:rPr>
              <w:t>reference</w:t>
            </w:r>
            <w:proofErr w:type="spellEnd"/>
            <w:r w:rsidRPr="00DE2E4A">
              <w:rPr>
                <w:rFonts w:ascii="Calibri" w:eastAsia="Times New Roman" w:hAnsi="Calibri" w:cs="Calibri"/>
                <w:color w:val="000000"/>
                <w:kern w:val="24"/>
                <w:szCs w:val="20"/>
                <w:lang w:val="sv-SE"/>
              </w:rPr>
              <w:t xml:space="preserve"> signal </w:t>
            </w:r>
            <w:proofErr w:type="spellStart"/>
            <w:r w:rsidRPr="00DE2E4A">
              <w:rPr>
                <w:rFonts w:ascii="Calibri" w:eastAsia="Times New Roman" w:hAnsi="Calibri" w:cs="Calibri"/>
                <w:color w:val="000000"/>
                <w:kern w:val="24"/>
                <w:szCs w:val="20"/>
                <w:lang w:val="sv-SE"/>
              </w:rPr>
              <w:t>switching</w:t>
            </w:r>
            <w:proofErr w:type="spellEnd"/>
            <w:r w:rsidRPr="00DE2E4A">
              <w:rPr>
                <w:rFonts w:ascii="Calibri" w:eastAsia="Times New Roman" w:hAnsi="Calibri" w:cs="Calibri"/>
                <w:color w:val="000000"/>
                <w:kern w:val="24"/>
                <w:szCs w:val="20"/>
                <w:lang w:val="sv-SE"/>
              </w:rPr>
              <w:t xml:space="preserve"> </w:t>
            </w:r>
            <w:proofErr w:type="spellStart"/>
            <w:r w:rsidRPr="00DE2E4A">
              <w:rPr>
                <w:rFonts w:ascii="Calibri" w:eastAsia="Times New Roman" w:hAnsi="Calibri" w:cs="Calibri"/>
                <w:color w:val="000000"/>
                <w:kern w:val="24"/>
                <w:szCs w:val="20"/>
                <w:lang w:val="sv-SE"/>
              </w:rPr>
              <w:t>delay</w:t>
            </w:r>
            <w:proofErr w:type="spellEnd"/>
          </w:p>
        </w:tc>
        <w:tc>
          <w:tcPr>
            <w:tcW w:w="26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4239CF8D" w14:textId="77777777" w:rsidR="00411370" w:rsidRPr="001A5D6F" w:rsidRDefault="00411370" w:rsidP="008F6E3D">
            <w:pPr>
              <w:overflowPunct w:val="0"/>
              <w:spacing w:after="0" w:line="240" w:lineRule="auto"/>
              <w:textAlignment w:val="baseline"/>
              <w:rPr>
                <w:rFonts w:ascii="Arial" w:eastAsia="Times New Roman" w:hAnsi="Arial" w:cs="Arial"/>
                <w:sz w:val="36"/>
                <w:szCs w:val="36"/>
              </w:rPr>
            </w:pPr>
            <w:r w:rsidRPr="001A5D6F">
              <w:rPr>
                <w:rFonts w:ascii="Calibri" w:eastAsia="Times New Roman" w:hAnsi="Calibri" w:cs="Calibri"/>
                <w:color w:val="000000"/>
                <w:kern w:val="24"/>
                <w:szCs w:val="20"/>
                <w:lang w:val="sv-SE"/>
              </w:rPr>
              <w:t xml:space="preserve">No </w:t>
            </w:r>
            <w:proofErr w:type="spellStart"/>
            <w:r w:rsidRPr="001A5D6F">
              <w:rPr>
                <w:rFonts w:ascii="Calibri" w:eastAsia="Times New Roman" w:hAnsi="Calibri" w:cs="Calibri"/>
                <w:color w:val="000000"/>
                <w:kern w:val="24"/>
                <w:szCs w:val="20"/>
                <w:lang w:val="sv-SE"/>
              </w:rPr>
              <w:t>impact</w:t>
            </w:r>
            <w:proofErr w:type="spellEnd"/>
            <w:r w:rsidRPr="001A5D6F">
              <w:rPr>
                <w:rFonts w:ascii="Calibri" w:eastAsia="Times New Roman" w:hAnsi="Calibri" w:cs="Calibri"/>
                <w:color w:val="000000"/>
                <w:kern w:val="24"/>
                <w:szCs w:val="20"/>
                <w:lang w:val="sv-SE"/>
              </w:rPr>
              <w:t xml:space="preserve"> </w:t>
            </w:r>
            <w:proofErr w:type="spellStart"/>
            <w:r w:rsidRPr="001A5D6F">
              <w:rPr>
                <w:rFonts w:ascii="Calibri" w:eastAsia="Times New Roman" w:hAnsi="Calibri" w:cs="Calibri"/>
                <w:color w:val="000000"/>
                <w:kern w:val="24"/>
                <w:szCs w:val="20"/>
                <w:lang w:val="sv-SE"/>
              </w:rPr>
              <w:t>identified</w:t>
            </w:r>
            <w:proofErr w:type="spellEnd"/>
            <w:r w:rsidRPr="001A5D6F">
              <w:rPr>
                <w:rFonts w:ascii="Calibri" w:eastAsia="Times New Roman" w:hAnsi="Calibri" w:cs="Calibri"/>
                <w:color w:val="000000"/>
                <w:kern w:val="24"/>
                <w:szCs w:val="20"/>
                <w:lang w:val="sv-SE"/>
              </w:rPr>
              <w:t xml:space="preserve"> </w:t>
            </w:r>
          </w:p>
        </w:tc>
      </w:tr>
      <w:tr w:rsidR="00411370" w:rsidRPr="001A5D6F" w14:paraId="7FB1DB36" w14:textId="77777777" w:rsidTr="008F6E3D">
        <w:trPr>
          <w:trHeight w:val="243"/>
          <w:jc w:val="center"/>
        </w:trPr>
        <w:tc>
          <w:tcPr>
            <w:tcW w:w="1380" w:type="dxa"/>
            <w:vMerge w:val="restart"/>
            <w:tcBorders>
              <w:top w:val="single" w:sz="8" w:space="0" w:color="FFFFFF"/>
              <w:left w:val="single" w:sz="8" w:space="0" w:color="FFFFFF"/>
              <w:bottom w:val="single" w:sz="8" w:space="0" w:color="FFFFFF"/>
              <w:right w:val="single" w:sz="8" w:space="0" w:color="FFFFFF"/>
            </w:tcBorders>
            <w:shd w:val="clear" w:color="auto" w:fill="4F81BD"/>
            <w:tcMar>
              <w:top w:w="15" w:type="dxa"/>
              <w:left w:w="103" w:type="dxa"/>
              <w:bottom w:w="0" w:type="dxa"/>
              <w:right w:w="103" w:type="dxa"/>
            </w:tcMar>
            <w:hideMark/>
          </w:tcPr>
          <w:p w14:paraId="1DFFE316" w14:textId="77777777" w:rsidR="00411370" w:rsidRPr="001A5D6F" w:rsidRDefault="00411370" w:rsidP="008F6E3D">
            <w:pPr>
              <w:overflowPunct w:val="0"/>
              <w:spacing w:after="0" w:line="240" w:lineRule="auto"/>
              <w:textAlignment w:val="baseline"/>
              <w:rPr>
                <w:rFonts w:ascii="Arial" w:eastAsia="Times New Roman" w:hAnsi="Arial" w:cs="Arial"/>
                <w:sz w:val="36"/>
                <w:szCs w:val="36"/>
              </w:rPr>
            </w:pPr>
            <w:proofErr w:type="spellStart"/>
            <w:r w:rsidRPr="001A5D6F">
              <w:rPr>
                <w:rFonts w:ascii="Calibri" w:eastAsia="Times New Roman" w:hAnsi="Calibri" w:cs="Calibri"/>
                <w:b/>
                <w:bCs/>
                <w:color w:val="FFFFFF"/>
                <w:kern w:val="24"/>
                <w:szCs w:val="20"/>
                <w:lang w:val="sv-SE"/>
              </w:rPr>
              <w:t>Measurement</w:t>
            </w:r>
            <w:proofErr w:type="spellEnd"/>
            <w:r w:rsidRPr="001A5D6F">
              <w:rPr>
                <w:rFonts w:ascii="Calibri" w:eastAsia="Times New Roman" w:hAnsi="Calibri" w:cs="Calibri"/>
                <w:b/>
                <w:bCs/>
                <w:color w:val="FFFFFF"/>
                <w:kern w:val="24"/>
                <w:szCs w:val="20"/>
                <w:lang w:val="sv-SE"/>
              </w:rPr>
              <w:t xml:space="preserve"> </w:t>
            </w:r>
            <w:proofErr w:type="spellStart"/>
            <w:r w:rsidRPr="001A5D6F">
              <w:rPr>
                <w:rFonts w:ascii="Calibri" w:eastAsia="Times New Roman" w:hAnsi="Calibri" w:cs="Calibri"/>
                <w:b/>
                <w:bCs/>
                <w:color w:val="FFFFFF"/>
                <w:kern w:val="24"/>
                <w:szCs w:val="20"/>
                <w:lang w:val="sv-SE"/>
              </w:rPr>
              <w:t>Procedure</w:t>
            </w:r>
            <w:proofErr w:type="spellEnd"/>
          </w:p>
        </w:tc>
        <w:tc>
          <w:tcPr>
            <w:tcW w:w="43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7CB773B1" w14:textId="77777777" w:rsidR="00411370" w:rsidRPr="00DE2E4A" w:rsidRDefault="00411370" w:rsidP="008F6E3D">
            <w:pPr>
              <w:overflowPunct w:val="0"/>
              <w:spacing w:after="0" w:line="240" w:lineRule="auto"/>
              <w:textAlignment w:val="baseline"/>
              <w:rPr>
                <w:rFonts w:ascii="Arial" w:eastAsia="Times New Roman" w:hAnsi="Arial" w:cs="Arial"/>
                <w:sz w:val="36"/>
                <w:szCs w:val="36"/>
              </w:rPr>
            </w:pPr>
            <w:r w:rsidRPr="00DE2E4A">
              <w:rPr>
                <w:rFonts w:ascii="Calibri" w:eastAsia="Times New Roman" w:hAnsi="Calibri" w:cs="Calibri"/>
                <w:color w:val="000000"/>
                <w:kern w:val="24"/>
                <w:szCs w:val="20"/>
                <w:lang w:val="sv-SE"/>
              </w:rPr>
              <w:t xml:space="preserve">General </w:t>
            </w:r>
            <w:proofErr w:type="spellStart"/>
            <w:r w:rsidRPr="00DE2E4A">
              <w:rPr>
                <w:rFonts w:ascii="Calibri" w:eastAsia="Times New Roman" w:hAnsi="Calibri" w:cs="Calibri"/>
                <w:color w:val="000000"/>
                <w:kern w:val="24"/>
                <w:szCs w:val="20"/>
                <w:lang w:val="sv-SE"/>
              </w:rPr>
              <w:t>measurement</w:t>
            </w:r>
            <w:proofErr w:type="spellEnd"/>
            <w:r w:rsidRPr="00DE2E4A">
              <w:rPr>
                <w:rFonts w:ascii="Calibri" w:eastAsia="Times New Roman" w:hAnsi="Calibri" w:cs="Calibri"/>
                <w:color w:val="000000"/>
                <w:kern w:val="24"/>
                <w:szCs w:val="20"/>
                <w:lang w:val="sv-SE"/>
              </w:rPr>
              <w:t xml:space="preserve"> </w:t>
            </w:r>
            <w:proofErr w:type="spellStart"/>
            <w:r w:rsidRPr="00DE2E4A">
              <w:rPr>
                <w:rFonts w:ascii="Calibri" w:eastAsia="Times New Roman" w:hAnsi="Calibri" w:cs="Calibri"/>
                <w:color w:val="000000"/>
                <w:kern w:val="24"/>
                <w:szCs w:val="20"/>
                <w:lang w:val="sv-SE"/>
              </w:rPr>
              <w:t>requirement</w:t>
            </w:r>
            <w:proofErr w:type="spellEnd"/>
          </w:p>
        </w:tc>
        <w:tc>
          <w:tcPr>
            <w:tcW w:w="264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24DE500D" w14:textId="77777777" w:rsidR="00411370" w:rsidRPr="001A5D6F" w:rsidRDefault="00411370" w:rsidP="008F6E3D">
            <w:pPr>
              <w:overflowPunct w:val="0"/>
              <w:spacing w:after="0" w:line="240" w:lineRule="auto"/>
              <w:textAlignment w:val="baseline"/>
              <w:rPr>
                <w:rFonts w:ascii="Arial" w:eastAsia="Times New Roman" w:hAnsi="Arial" w:cs="Arial"/>
                <w:sz w:val="36"/>
                <w:szCs w:val="36"/>
              </w:rPr>
            </w:pPr>
            <w:r w:rsidRPr="001A5D6F">
              <w:rPr>
                <w:rFonts w:ascii="Calibri" w:eastAsia="Times New Roman" w:hAnsi="Calibri" w:cs="Calibri"/>
                <w:color w:val="000000"/>
                <w:kern w:val="24"/>
                <w:szCs w:val="20"/>
                <w:lang w:val="sv-SE"/>
              </w:rPr>
              <w:t xml:space="preserve">No </w:t>
            </w:r>
            <w:proofErr w:type="spellStart"/>
            <w:r w:rsidRPr="001A5D6F">
              <w:rPr>
                <w:rFonts w:ascii="Calibri" w:eastAsia="Times New Roman" w:hAnsi="Calibri" w:cs="Calibri"/>
                <w:color w:val="000000"/>
                <w:kern w:val="24"/>
                <w:szCs w:val="20"/>
                <w:lang w:val="sv-SE"/>
              </w:rPr>
              <w:t>impact</w:t>
            </w:r>
            <w:proofErr w:type="spellEnd"/>
            <w:r w:rsidRPr="001A5D6F">
              <w:rPr>
                <w:rFonts w:ascii="Calibri" w:eastAsia="Times New Roman" w:hAnsi="Calibri" w:cs="Calibri"/>
                <w:color w:val="000000"/>
                <w:kern w:val="24"/>
                <w:szCs w:val="20"/>
                <w:lang w:val="sv-SE"/>
              </w:rPr>
              <w:t xml:space="preserve"> </w:t>
            </w:r>
            <w:proofErr w:type="spellStart"/>
            <w:r w:rsidRPr="001A5D6F">
              <w:rPr>
                <w:rFonts w:ascii="Calibri" w:eastAsia="Times New Roman" w:hAnsi="Calibri" w:cs="Calibri"/>
                <w:color w:val="000000"/>
                <w:kern w:val="24"/>
                <w:szCs w:val="20"/>
                <w:lang w:val="sv-SE"/>
              </w:rPr>
              <w:t>identified</w:t>
            </w:r>
            <w:proofErr w:type="spellEnd"/>
          </w:p>
        </w:tc>
      </w:tr>
      <w:tr w:rsidR="00411370" w:rsidRPr="001A5D6F" w14:paraId="52F82B9E" w14:textId="77777777" w:rsidTr="008F6E3D">
        <w:trPr>
          <w:trHeight w:val="243"/>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533944F" w14:textId="77777777" w:rsidR="00411370" w:rsidRPr="001A5D6F" w:rsidRDefault="00411370" w:rsidP="008F6E3D">
            <w:pPr>
              <w:spacing w:after="0" w:line="240" w:lineRule="auto"/>
              <w:rPr>
                <w:rFonts w:ascii="Arial" w:eastAsia="Times New Roman" w:hAnsi="Arial" w:cs="Arial"/>
                <w:sz w:val="36"/>
                <w:szCs w:val="36"/>
              </w:rPr>
            </w:pPr>
          </w:p>
        </w:tc>
        <w:tc>
          <w:tcPr>
            <w:tcW w:w="43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06CD97E9" w14:textId="77777777" w:rsidR="00411370" w:rsidRPr="00DE2E4A" w:rsidRDefault="00411370" w:rsidP="008F6E3D">
            <w:pPr>
              <w:overflowPunct w:val="0"/>
              <w:spacing w:after="0" w:line="240" w:lineRule="auto"/>
              <w:textAlignment w:val="baseline"/>
              <w:rPr>
                <w:rFonts w:ascii="Arial" w:eastAsia="Times New Roman" w:hAnsi="Arial" w:cs="Arial"/>
                <w:sz w:val="36"/>
                <w:szCs w:val="36"/>
              </w:rPr>
            </w:pPr>
            <w:r w:rsidRPr="00DE2E4A">
              <w:rPr>
                <w:rFonts w:ascii="Calibri" w:eastAsia="Times New Roman" w:hAnsi="Calibri" w:cs="Calibri"/>
                <w:color w:val="000000"/>
                <w:kern w:val="24"/>
                <w:szCs w:val="20"/>
                <w:lang w:val="sv-SE"/>
              </w:rPr>
              <w:t>NR intra-</w:t>
            </w:r>
            <w:proofErr w:type="spellStart"/>
            <w:r w:rsidRPr="00DE2E4A">
              <w:rPr>
                <w:rFonts w:ascii="Calibri" w:eastAsia="Times New Roman" w:hAnsi="Calibri" w:cs="Calibri"/>
                <w:color w:val="000000"/>
                <w:kern w:val="24"/>
                <w:szCs w:val="20"/>
                <w:lang w:val="sv-SE"/>
              </w:rPr>
              <w:t>frequency</w:t>
            </w:r>
            <w:proofErr w:type="spellEnd"/>
            <w:r w:rsidRPr="00DE2E4A">
              <w:rPr>
                <w:rFonts w:ascii="Calibri" w:eastAsia="Times New Roman" w:hAnsi="Calibri" w:cs="Calibri"/>
                <w:color w:val="000000"/>
                <w:kern w:val="24"/>
                <w:szCs w:val="20"/>
                <w:lang w:val="sv-SE"/>
              </w:rPr>
              <w:t xml:space="preserve"> </w:t>
            </w:r>
            <w:proofErr w:type="spellStart"/>
            <w:r w:rsidRPr="00DE2E4A">
              <w:rPr>
                <w:rFonts w:ascii="Calibri" w:eastAsia="Times New Roman" w:hAnsi="Calibri" w:cs="Calibri"/>
                <w:color w:val="000000"/>
                <w:kern w:val="24"/>
                <w:szCs w:val="20"/>
                <w:lang w:val="sv-SE"/>
              </w:rPr>
              <w:t>measurements</w:t>
            </w:r>
            <w:proofErr w:type="spellEnd"/>
          </w:p>
        </w:tc>
        <w:tc>
          <w:tcPr>
            <w:tcW w:w="26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184966C4" w14:textId="77777777" w:rsidR="00411370" w:rsidRPr="001A5D6F" w:rsidRDefault="00411370" w:rsidP="008F6E3D">
            <w:pPr>
              <w:overflowPunct w:val="0"/>
              <w:spacing w:after="0" w:line="240" w:lineRule="auto"/>
              <w:textAlignment w:val="baseline"/>
              <w:rPr>
                <w:rFonts w:ascii="Arial" w:eastAsia="Times New Roman" w:hAnsi="Arial" w:cs="Arial"/>
                <w:sz w:val="36"/>
                <w:szCs w:val="36"/>
              </w:rPr>
            </w:pPr>
            <w:r w:rsidRPr="001A5D6F">
              <w:rPr>
                <w:rFonts w:ascii="Calibri" w:eastAsia="Times New Roman" w:hAnsi="Calibri" w:cs="Calibri"/>
                <w:color w:val="000000"/>
                <w:kern w:val="24"/>
                <w:szCs w:val="20"/>
                <w:lang w:val="sv-SE"/>
              </w:rPr>
              <w:t>FFS</w:t>
            </w:r>
          </w:p>
        </w:tc>
      </w:tr>
      <w:tr w:rsidR="00411370" w:rsidRPr="001A5D6F" w14:paraId="3687D2A0" w14:textId="77777777" w:rsidTr="008F6E3D">
        <w:trPr>
          <w:trHeight w:val="243"/>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5AE3201" w14:textId="77777777" w:rsidR="00411370" w:rsidRPr="001A5D6F" w:rsidRDefault="00411370" w:rsidP="008F6E3D">
            <w:pPr>
              <w:spacing w:after="0" w:line="240" w:lineRule="auto"/>
              <w:rPr>
                <w:rFonts w:ascii="Arial" w:eastAsia="Times New Roman" w:hAnsi="Arial" w:cs="Arial"/>
                <w:sz w:val="36"/>
                <w:szCs w:val="36"/>
              </w:rPr>
            </w:pPr>
          </w:p>
        </w:tc>
        <w:tc>
          <w:tcPr>
            <w:tcW w:w="43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56C10F87" w14:textId="77777777" w:rsidR="00411370" w:rsidRPr="00DE2E4A" w:rsidRDefault="00411370" w:rsidP="008F6E3D">
            <w:pPr>
              <w:overflowPunct w:val="0"/>
              <w:spacing w:after="0" w:line="240" w:lineRule="auto"/>
              <w:textAlignment w:val="baseline"/>
              <w:rPr>
                <w:rFonts w:ascii="Arial" w:eastAsia="Times New Roman" w:hAnsi="Arial" w:cs="Arial"/>
                <w:sz w:val="36"/>
                <w:szCs w:val="36"/>
              </w:rPr>
            </w:pPr>
            <w:r w:rsidRPr="00DE2E4A">
              <w:rPr>
                <w:rFonts w:ascii="Calibri" w:eastAsia="Times New Roman" w:hAnsi="Calibri" w:cs="Calibri"/>
                <w:color w:val="000000"/>
                <w:kern w:val="24"/>
                <w:szCs w:val="20"/>
                <w:lang w:val="sv-SE"/>
              </w:rPr>
              <w:t>NR inter-</w:t>
            </w:r>
            <w:proofErr w:type="spellStart"/>
            <w:r w:rsidRPr="00DE2E4A">
              <w:rPr>
                <w:rFonts w:ascii="Calibri" w:eastAsia="Times New Roman" w:hAnsi="Calibri" w:cs="Calibri"/>
                <w:color w:val="000000"/>
                <w:kern w:val="24"/>
                <w:szCs w:val="20"/>
                <w:lang w:val="sv-SE"/>
              </w:rPr>
              <w:t>frequency</w:t>
            </w:r>
            <w:proofErr w:type="spellEnd"/>
            <w:r w:rsidRPr="00DE2E4A">
              <w:rPr>
                <w:rFonts w:ascii="Calibri" w:eastAsia="Times New Roman" w:hAnsi="Calibri" w:cs="Calibri"/>
                <w:color w:val="000000"/>
                <w:kern w:val="24"/>
                <w:szCs w:val="20"/>
                <w:lang w:val="sv-SE"/>
              </w:rPr>
              <w:t xml:space="preserve"> </w:t>
            </w:r>
            <w:proofErr w:type="spellStart"/>
            <w:r w:rsidRPr="00DE2E4A">
              <w:rPr>
                <w:rFonts w:ascii="Calibri" w:eastAsia="Times New Roman" w:hAnsi="Calibri" w:cs="Calibri"/>
                <w:color w:val="000000"/>
                <w:kern w:val="24"/>
                <w:szCs w:val="20"/>
                <w:lang w:val="sv-SE"/>
              </w:rPr>
              <w:t>measurements</w:t>
            </w:r>
            <w:proofErr w:type="spellEnd"/>
          </w:p>
        </w:tc>
        <w:tc>
          <w:tcPr>
            <w:tcW w:w="264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477D8C9A" w14:textId="77777777" w:rsidR="00411370" w:rsidRPr="001A5D6F" w:rsidRDefault="00411370" w:rsidP="008F6E3D">
            <w:pPr>
              <w:overflowPunct w:val="0"/>
              <w:spacing w:after="0" w:line="240" w:lineRule="auto"/>
              <w:textAlignment w:val="baseline"/>
              <w:rPr>
                <w:rFonts w:ascii="Arial" w:eastAsia="Times New Roman" w:hAnsi="Arial" w:cs="Arial"/>
                <w:sz w:val="36"/>
                <w:szCs w:val="36"/>
              </w:rPr>
            </w:pPr>
            <w:r w:rsidRPr="001A5D6F">
              <w:rPr>
                <w:rFonts w:ascii="Calibri" w:eastAsia="Times New Roman" w:hAnsi="Calibri" w:cs="Calibri"/>
                <w:color w:val="000000"/>
                <w:kern w:val="24"/>
                <w:szCs w:val="20"/>
                <w:lang w:val="sv-SE"/>
              </w:rPr>
              <w:t>FFS</w:t>
            </w:r>
          </w:p>
        </w:tc>
      </w:tr>
      <w:tr w:rsidR="00411370" w:rsidRPr="001A5D6F" w14:paraId="4B233056" w14:textId="77777777" w:rsidTr="008F6E3D">
        <w:trPr>
          <w:trHeight w:val="243"/>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3A8266F" w14:textId="77777777" w:rsidR="00411370" w:rsidRPr="001A5D6F" w:rsidRDefault="00411370" w:rsidP="008F6E3D">
            <w:pPr>
              <w:spacing w:after="0" w:line="240" w:lineRule="auto"/>
              <w:rPr>
                <w:rFonts w:ascii="Arial" w:eastAsia="Times New Roman" w:hAnsi="Arial" w:cs="Arial"/>
                <w:sz w:val="36"/>
                <w:szCs w:val="36"/>
              </w:rPr>
            </w:pPr>
          </w:p>
        </w:tc>
        <w:tc>
          <w:tcPr>
            <w:tcW w:w="43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34D72FCA" w14:textId="77777777" w:rsidR="00411370" w:rsidRPr="00DE2E4A" w:rsidRDefault="00411370" w:rsidP="008F6E3D">
            <w:pPr>
              <w:overflowPunct w:val="0"/>
              <w:spacing w:after="0" w:line="240" w:lineRule="auto"/>
              <w:textAlignment w:val="baseline"/>
              <w:rPr>
                <w:rFonts w:ascii="Arial" w:eastAsia="Times New Roman" w:hAnsi="Arial" w:cs="Arial"/>
                <w:sz w:val="36"/>
                <w:szCs w:val="36"/>
              </w:rPr>
            </w:pPr>
            <w:r w:rsidRPr="00DE2E4A">
              <w:rPr>
                <w:rFonts w:ascii="Calibri" w:eastAsia="Times New Roman" w:hAnsi="Calibri" w:cs="Calibri"/>
                <w:color w:val="000000"/>
                <w:kern w:val="24"/>
                <w:szCs w:val="20"/>
                <w:lang w:val="sv-SE"/>
              </w:rPr>
              <w:t xml:space="preserve">Inter-RAT </w:t>
            </w:r>
            <w:proofErr w:type="spellStart"/>
            <w:r w:rsidRPr="00DE2E4A">
              <w:rPr>
                <w:rFonts w:ascii="Calibri" w:eastAsia="Times New Roman" w:hAnsi="Calibri" w:cs="Calibri"/>
                <w:color w:val="000000"/>
                <w:kern w:val="24"/>
                <w:szCs w:val="20"/>
                <w:lang w:val="sv-SE"/>
              </w:rPr>
              <w:t>measurement</w:t>
            </w:r>
            <w:proofErr w:type="spellEnd"/>
            <w:r w:rsidRPr="00DE2E4A">
              <w:rPr>
                <w:rFonts w:ascii="Calibri" w:eastAsia="Times New Roman" w:hAnsi="Calibri" w:cs="Calibri"/>
                <w:color w:val="000000"/>
                <w:kern w:val="24"/>
                <w:szCs w:val="20"/>
                <w:lang w:val="sv-SE"/>
              </w:rPr>
              <w:t xml:space="preserve"> </w:t>
            </w:r>
          </w:p>
        </w:tc>
        <w:tc>
          <w:tcPr>
            <w:tcW w:w="26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3E512C74" w14:textId="77777777" w:rsidR="00411370" w:rsidRPr="001A5D6F" w:rsidRDefault="00411370" w:rsidP="008F6E3D">
            <w:pPr>
              <w:overflowPunct w:val="0"/>
              <w:spacing w:after="0" w:line="240" w:lineRule="auto"/>
              <w:textAlignment w:val="baseline"/>
              <w:rPr>
                <w:rFonts w:ascii="Arial" w:eastAsia="Times New Roman" w:hAnsi="Arial" w:cs="Arial"/>
                <w:sz w:val="36"/>
                <w:szCs w:val="36"/>
              </w:rPr>
            </w:pPr>
            <w:r w:rsidRPr="001A5D6F">
              <w:rPr>
                <w:rFonts w:ascii="Calibri" w:eastAsia="Times New Roman" w:hAnsi="Calibri" w:cs="Calibri"/>
                <w:color w:val="000000"/>
                <w:kern w:val="24"/>
                <w:szCs w:val="20"/>
                <w:lang w:val="sv-SE"/>
              </w:rPr>
              <w:t>FFS</w:t>
            </w:r>
          </w:p>
        </w:tc>
      </w:tr>
      <w:tr w:rsidR="00411370" w:rsidRPr="001A5D6F" w14:paraId="04652FFB" w14:textId="77777777" w:rsidTr="008F6E3D">
        <w:trPr>
          <w:trHeight w:val="243"/>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002370D" w14:textId="77777777" w:rsidR="00411370" w:rsidRPr="001A5D6F" w:rsidRDefault="00411370" w:rsidP="008F6E3D">
            <w:pPr>
              <w:spacing w:after="0" w:line="240" w:lineRule="auto"/>
              <w:rPr>
                <w:rFonts w:ascii="Arial" w:eastAsia="Times New Roman" w:hAnsi="Arial" w:cs="Arial"/>
                <w:sz w:val="36"/>
                <w:szCs w:val="36"/>
              </w:rPr>
            </w:pPr>
          </w:p>
        </w:tc>
        <w:tc>
          <w:tcPr>
            <w:tcW w:w="43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10069F1B" w14:textId="77777777" w:rsidR="00411370" w:rsidRPr="00DE2E4A" w:rsidRDefault="00411370" w:rsidP="008F6E3D">
            <w:pPr>
              <w:overflowPunct w:val="0"/>
              <w:spacing w:after="0" w:line="240" w:lineRule="auto"/>
              <w:textAlignment w:val="baseline"/>
              <w:rPr>
                <w:rFonts w:ascii="Arial" w:eastAsia="Times New Roman" w:hAnsi="Arial" w:cs="Arial"/>
                <w:sz w:val="36"/>
                <w:szCs w:val="36"/>
              </w:rPr>
            </w:pPr>
            <w:r w:rsidRPr="00DE2E4A">
              <w:rPr>
                <w:rFonts w:ascii="Calibri" w:eastAsia="Times New Roman" w:hAnsi="Calibri" w:cs="Calibri"/>
                <w:color w:val="000000"/>
                <w:kern w:val="24"/>
                <w:szCs w:val="20"/>
                <w:lang w:val="sv-SE"/>
              </w:rPr>
              <w:t xml:space="preserve">L1-RSRP/L1-SINR </w:t>
            </w:r>
            <w:proofErr w:type="spellStart"/>
            <w:r w:rsidRPr="00DE2E4A">
              <w:rPr>
                <w:rFonts w:ascii="Calibri" w:eastAsia="Times New Roman" w:hAnsi="Calibri" w:cs="Calibri"/>
                <w:color w:val="000000"/>
                <w:kern w:val="24"/>
                <w:szCs w:val="20"/>
                <w:lang w:val="sv-SE"/>
              </w:rPr>
              <w:t>Measurement</w:t>
            </w:r>
            <w:proofErr w:type="spellEnd"/>
          </w:p>
        </w:tc>
        <w:tc>
          <w:tcPr>
            <w:tcW w:w="264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691276D1" w14:textId="77777777" w:rsidR="00411370" w:rsidRPr="001A5D6F" w:rsidRDefault="00411370" w:rsidP="008F6E3D">
            <w:pPr>
              <w:overflowPunct w:val="0"/>
              <w:spacing w:after="0" w:line="240" w:lineRule="auto"/>
              <w:textAlignment w:val="baseline"/>
              <w:rPr>
                <w:rFonts w:ascii="Arial" w:eastAsia="Times New Roman" w:hAnsi="Arial" w:cs="Arial"/>
                <w:sz w:val="36"/>
                <w:szCs w:val="36"/>
              </w:rPr>
            </w:pPr>
            <w:r w:rsidRPr="001A5D6F">
              <w:rPr>
                <w:rFonts w:ascii="Calibri" w:eastAsia="Times New Roman" w:hAnsi="Calibri" w:cs="Calibri"/>
                <w:color w:val="000000"/>
                <w:kern w:val="24"/>
                <w:szCs w:val="20"/>
                <w:lang w:val="sv-SE"/>
              </w:rPr>
              <w:t>FFS</w:t>
            </w:r>
          </w:p>
        </w:tc>
      </w:tr>
      <w:tr w:rsidR="00411370" w:rsidRPr="001A5D6F" w14:paraId="0CAC31E8" w14:textId="77777777" w:rsidTr="008F6E3D">
        <w:trPr>
          <w:trHeight w:val="243"/>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8EE73EB" w14:textId="77777777" w:rsidR="00411370" w:rsidRPr="001A5D6F" w:rsidRDefault="00411370" w:rsidP="008F6E3D">
            <w:pPr>
              <w:spacing w:after="0" w:line="240" w:lineRule="auto"/>
              <w:rPr>
                <w:rFonts w:ascii="Arial" w:eastAsia="Times New Roman" w:hAnsi="Arial" w:cs="Arial"/>
                <w:sz w:val="36"/>
                <w:szCs w:val="36"/>
              </w:rPr>
            </w:pPr>
          </w:p>
        </w:tc>
        <w:tc>
          <w:tcPr>
            <w:tcW w:w="43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2EE1E001" w14:textId="77777777" w:rsidR="00411370" w:rsidRPr="00DE2E4A" w:rsidRDefault="00411370" w:rsidP="008F6E3D">
            <w:pPr>
              <w:overflowPunct w:val="0"/>
              <w:spacing w:after="0" w:line="240" w:lineRule="auto"/>
              <w:textAlignment w:val="baseline"/>
              <w:rPr>
                <w:rFonts w:ascii="Arial" w:eastAsia="Times New Roman" w:hAnsi="Arial" w:cs="Arial"/>
                <w:sz w:val="36"/>
                <w:szCs w:val="36"/>
              </w:rPr>
            </w:pPr>
            <w:r w:rsidRPr="00DE2E4A">
              <w:rPr>
                <w:rFonts w:ascii="Calibri" w:eastAsia="Times New Roman" w:hAnsi="Calibri" w:cs="Calibri"/>
                <w:color w:val="000000"/>
                <w:kern w:val="24"/>
                <w:szCs w:val="20"/>
                <w:lang w:val="sv-SE"/>
              </w:rPr>
              <w:t xml:space="preserve">CSI-RS </w:t>
            </w:r>
            <w:proofErr w:type="spellStart"/>
            <w:r w:rsidRPr="00DE2E4A">
              <w:rPr>
                <w:rFonts w:ascii="Calibri" w:eastAsia="Times New Roman" w:hAnsi="Calibri" w:cs="Calibri"/>
                <w:color w:val="000000"/>
                <w:kern w:val="24"/>
                <w:szCs w:val="20"/>
                <w:lang w:val="sv-SE"/>
              </w:rPr>
              <w:t>based</w:t>
            </w:r>
            <w:proofErr w:type="spellEnd"/>
            <w:r w:rsidRPr="00DE2E4A">
              <w:rPr>
                <w:rFonts w:ascii="Calibri" w:eastAsia="Times New Roman" w:hAnsi="Calibri" w:cs="Calibri"/>
                <w:color w:val="000000"/>
                <w:kern w:val="24"/>
                <w:szCs w:val="20"/>
                <w:lang w:val="sv-SE"/>
              </w:rPr>
              <w:t xml:space="preserve"> L3 </w:t>
            </w:r>
            <w:proofErr w:type="spellStart"/>
            <w:r w:rsidRPr="00DE2E4A">
              <w:rPr>
                <w:rFonts w:ascii="Calibri" w:eastAsia="Times New Roman" w:hAnsi="Calibri" w:cs="Calibri"/>
                <w:color w:val="000000"/>
                <w:kern w:val="24"/>
                <w:szCs w:val="20"/>
                <w:lang w:val="sv-SE"/>
              </w:rPr>
              <w:t>measurements</w:t>
            </w:r>
            <w:proofErr w:type="spellEnd"/>
          </w:p>
        </w:tc>
        <w:tc>
          <w:tcPr>
            <w:tcW w:w="26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2A5B53D7" w14:textId="77777777" w:rsidR="00411370" w:rsidRPr="001A5D6F" w:rsidRDefault="00411370" w:rsidP="008F6E3D">
            <w:pPr>
              <w:overflowPunct w:val="0"/>
              <w:spacing w:after="0" w:line="240" w:lineRule="auto"/>
              <w:textAlignment w:val="baseline"/>
              <w:rPr>
                <w:rFonts w:ascii="Arial" w:eastAsia="Times New Roman" w:hAnsi="Arial" w:cs="Arial"/>
                <w:sz w:val="36"/>
                <w:szCs w:val="36"/>
              </w:rPr>
            </w:pPr>
            <w:r w:rsidRPr="001A5D6F">
              <w:rPr>
                <w:rFonts w:ascii="Calibri" w:eastAsia="Times New Roman" w:hAnsi="Calibri" w:cs="Calibri"/>
                <w:color w:val="000000"/>
                <w:kern w:val="24"/>
                <w:szCs w:val="20"/>
              </w:rPr>
              <w:t>F</w:t>
            </w:r>
            <w:r w:rsidRPr="001A5D6F">
              <w:rPr>
                <w:rFonts w:ascii="Calibri" w:eastAsia="Times New Roman" w:hAnsi="Calibri" w:cs="Calibri"/>
                <w:color w:val="000000"/>
                <w:kern w:val="24"/>
                <w:szCs w:val="20"/>
                <w:lang w:val="en-GB"/>
              </w:rPr>
              <w:t>F</w:t>
            </w:r>
            <w:r w:rsidRPr="001A5D6F">
              <w:rPr>
                <w:rFonts w:ascii="Calibri" w:eastAsia="Times New Roman" w:hAnsi="Calibri" w:cs="Calibri"/>
                <w:color w:val="000000"/>
                <w:kern w:val="24"/>
                <w:szCs w:val="20"/>
              </w:rPr>
              <w:t>S</w:t>
            </w:r>
          </w:p>
        </w:tc>
      </w:tr>
      <w:tr w:rsidR="00411370" w:rsidRPr="001A5D6F" w14:paraId="1C091596" w14:textId="77777777" w:rsidTr="008F6E3D">
        <w:trPr>
          <w:trHeight w:val="243"/>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50339BE" w14:textId="77777777" w:rsidR="00411370" w:rsidRPr="001A5D6F" w:rsidRDefault="00411370" w:rsidP="008F6E3D">
            <w:pPr>
              <w:spacing w:after="0" w:line="240" w:lineRule="auto"/>
              <w:rPr>
                <w:rFonts w:ascii="Arial" w:eastAsia="Times New Roman" w:hAnsi="Arial" w:cs="Arial"/>
                <w:sz w:val="36"/>
                <w:szCs w:val="36"/>
              </w:rPr>
            </w:pPr>
          </w:p>
        </w:tc>
        <w:tc>
          <w:tcPr>
            <w:tcW w:w="43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27CB0B29" w14:textId="77777777" w:rsidR="00411370" w:rsidRPr="001A5D6F" w:rsidRDefault="00411370" w:rsidP="008F6E3D">
            <w:pPr>
              <w:overflowPunct w:val="0"/>
              <w:spacing w:after="0" w:line="240" w:lineRule="auto"/>
              <w:textAlignment w:val="baseline"/>
              <w:rPr>
                <w:rFonts w:ascii="Arial" w:eastAsia="Times New Roman" w:hAnsi="Arial" w:cs="Arial"/>
                <w:sz w:val="36"/>
                <w:szCs w:val="36"/>
              </w:rPr>
            </w:pPr>
            <w:r w:rsidRPr="001A5D6F">
              <w:rPr>
                <w:rFonts w:ascii="Calibri" w:eastAsia="Times New Roman" w:hAnsi="Calibri" w:cs="Calibri"/>
                <w:color w:val="000000"/>
                <w:kern w:val="24"/>
                <w:szCs w:val="20"/>
                <w:lang w:val="sv-SE"/>
              </w:rPr>
              <w:t xml:space="preserve">NR </w:t>
            </w:r>
            <w:proofErr w:type="spellStart"/>
            <w:r w:rsidRPr="001A5D6F">
              <w:rPr>
                <w:rFonts w:ascii="Calibri" w:eastAsia="Times New Roman" w:hAnsi="Calibri" w:cs="Calibri"/>
                <w:color w:val="000000"/>
                <w:kern w:val="24"/>
                <w:szCs w:val="20"/>
                <w:lang w:val="sv-SE"/>
              </w:rPr>
              <w:t>measurements</w:t>
            </w:r>
            <w:proofErr w:type="spellEnd"/>
            <w:r w:rsidRPr="001A5D6F">
              <w:rPr>
                <w:rFonts w:ascii="Calibri" w:eastAsia="Times New Roman" w:hAnsi="Calibri" w:cs="Calibri"/>
                <w:color w:val="000000"/>
                <w:kern w:val="24"/>
                <w:szCs w:val="20"/>
                <w:lang w:val="sv-SE"/>
              </w:rPr>
              <w:t xml:space="preserve"> </w:t>
            </w:r>
            <w:proofErr w:type="spellStart"/>
            <w:r w:rsidRPr="001A5D6F">
              <w:rPr>
                <w:rFonts w:ascii="Calibri" w:eastAsia="Times New Roman" w:hAnsi="Calibri" w:cs="Calibri"/>
                <w:color w:val="000000"/>
                <w:kern w:val="24"/>
                <w:szCs w:val="20"/>
                <w:lang w:val="sv-SE"/>
              </w:rPr>
              <w:t>with</w:t>
            </w:r>
            <w:proofErr w:type="spellEnd"/>
            <w:r w:rsidRPr="001A5D6F">
              <w:rPr>
                <w:rFonts w:ascii="Calibri" w:eastAsia="Times New Roman" w:hAnsi="Calibri" w:cs="Calibri"/>
                <w:color w:val="000000"/>
                <w:kern w:val="24"/>
                <w:szCs w:val="20"/>
                <w:lang w:val="sv-SE"/>
              </w:rPr>
              <w:t xml:space="preserve"> </w:t>
            </w:r>
            <w:proofErr w:type="spellStart"/>
            <w:r w:rsidRPr="001A5D6F">
              <w:rPr>
                <w:rFonts w:ascii="Calibri" w:eastAsia="Times New Roman" w:hAnsi="Calibri" w:cs="Calibri"/>
                <w:color w:val="000000"/>
                <w:kern w:val="24"/>
                <w:szCs w:val="20"/>
                <w:lang w:val="sv-SE"/>
              </w:rPr>
              <w:t>autonomous</w:t>
            </w:r>
            <w:proofErr w:type="spellEnd"/>
            <w:r w:rsidRPr="001A5D6F">
              <w:rPr>
                <w:rFonts w:ascii="Calibri" w:eastAsia="Times New Roman" w:hAnsi="Calibri" w:cs="Calibri"/>
                <w:color w:val="000000"/>
                <w:kern w:val="24"/>
                <w:szCs w:val="20"/>
                <w:lang w:val="sv-SE"/>
              </w:rPr>
              <w:t xml:space="preserve"> gaps</w:t>
            </w:r>
          </w:p>
        </w:tc>
        <w:tc>
          <w:tcPr>
            <w:tcW w:w="264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3377F545" w14:textId="77777777" w:rsidR="00411370" w:rsidRPr="001A5D6F" w:rsidRDefault="00411370" w:rsidP="008F6E3D">
            <w:pPr>
              <w:overflowPunct w:val="0"/>
              <w:spacing w:after="0" w:line="240" w:lineRule="auto"/>
              <w:textAlignment w:val="baseline"/>
              <w:rPr>
                <w:rFonts w:ascii="Arial" w:eastAsia="Times New Roman" w:hAnsi="Arial" w:cs="Arial"/>
                <w:sz w:val="36"/>
                <w:szCs w:val="36"/>
              </w:rPr>
            </w:pPr>
            <w:r w:rsidRPr="001A5D6F">
              <w:rPr>
                <w:rFonts w:ascii="Calibri" w:eastAsia="Times New Roman" w:hAnsi="Calibri" w:cs="Calibri"/>
                <w:color w:val="000000"/>
                <w:kern w:val="24"/>
                <w:szCs w:val="20"/>
                <w:lang w:val="sv-SE"/>
              </w:rPr>
              <w:t xml:space="preserve">Not </w:t>
            </w:r>
            <w:proofErr w:type="spellStart"/>
            <w:r w:rsidRPr="001A5D6F">
              <w:rPr>
                <w:rFonts w:ascii="Calibri" w:eastAsia="Times New Roman" w:hAnsi="Calibri" w:cs="Calibri"/>
                <w:color w:val="000000"/>
                <w:kern w:val="24"/>
                <w:szCs w:val="20"/>
                <w:lang w:val="sv-SE"/>
              </w:rPr>
              <w:t>applicable</w:t>
            </w:r>
            <w:proofErr w:type="spellEnd"/>
            <w:r w:rsidRPr="001A5D6F">
              <w:rPr>
                <w:rFonts w:ascii="Calibri" w:eastAsia="Times New Roman" w:hAnsi="Calibri" w:cs="Calibri"/>
                <w:color w:val="000000"/>
                <w:kern w:val="24"/>
                <w:szCs w:val="20"/>
                <w:lang w:val="sv-SE"/>
              </w:rPr>
              <w:t xml:space="preserve"> to FR2 HST</w:t>
            </w:r>
          </w:p>
        </w:tc>
      </w:tr>
    </w:tbl>
    <w:p w14:paraId="238DD3D7" w14:textId="77777777" w:rsidR="00411370" w:rsidRDefault="00411370" w:rsidP="00411370">
      <w:pPr>
        <w:rPr>
          <w:lang w:val="en-GB"/>
        </w:rPr>
      </w:pPr>
    </w:p>
    <w:p w14:paraId="1304A95D" w14:textId="77777777" w:rsidR="00411370" w:rsidRDefault="00411370" w:rsidP="00411370">
      <w:pPr>
        <w:rPr>
          <w:lang w:val="en-GB"/>
        </w:rPr>
      </w:pPr>
      <w:r>
        <w:rPr>
          <w:lang w:val="en-GB"/>
        </w:rPr>
        <w:t xml:space="preserve">Below we discuss some of the requirements marked as FFS in the above table. </w:t>
      </w:r>
    </w:p>
    <w:p w14:paraId="34E2087D" w14:textId="77777777" w:rsidR="00411370" w:rsidRDefault="00411370" w:rsidP="00411370">
      <w:pPr>
        <w:pStyle w:val="RAN4H2"/>
        <w:rPr>
          <w:lang w:val="en-GB"/>
        </w:rPr>
      </w:pPr>
      <w:r>
        <w:rPr>
          <w:lang w:val="en-GB"/>
        </w:rPr>
        <w:t>Cell selection/re-selection for IDLE/INACTIVE mode</w:t>
      </w:r>
    </w:p>
    <w:p w14:paraId="5E6C639F" w14:textId="77777777" w:rsidR="00411370" w:rsidRDefault="00411370" w:rsidP="00411370">
      <w:r>
        <w:t xml:space="preserve">Referring to Scenarios A and B in [1], the inter-RRH distance (i.e., 700 m) is </w:t>
      </w:r>
      <w:proofErr w:type="gramStart"/>
      <w:r>
        <w:t>similar to</w:t>
      </w:r>
      <w:proofErr w:type="gramEnd"/>
      <w:r>
        <w:t xml:space="preserve"> FR1 HST deployment scenarios. This means, the cell ISD (inter-site distance) for FR2 HST is the same as for FR1 HST. </w:t>
      </w:r>
    </w:p>
    <w:p w14:paraId="7F36BE26" w14:textId="77777777" w:rsidR="00411370" w:rsidRPr="00411370" w:rsidRDefault="00411370" w:rsidP="00411370">
      <w:pPr>
        <w:pStyle w:val="RAN4observation0"/>
      </w:pPr>
      <w:r w:rsidRPr="00411370">
        <w:t xml:space="preserve">Cell ISD for Scenarios A and B is </w:t>
      </w:r>
      <w:proofErr w:type="gramStart"/>
      <w:r w:rsidRPr="00411370">
        <w:t>similar to</w:t>
      </w:r>
      <w:proofErr w:type="gramEnd"/>
      <w:r w:rsidRPr="00411370">
        <w:t xml:space="preserve"> FR1 HST. </w:t>
      </w:r>
    </w:p>
    <w:p w14:paraId="7229AD84" w14:textId="77777777" w:rsidR="00411370" w:rsidRDefault="00411370" w:rsidP="00411370">
      <w:r>
        <w:t xml:space="preserve">As such, we think that the NR FR1 HST methodology can be used as a baseline to enhance the cell re-selection requirement for FR2 HST. There is a speed difference between FR1 and FR2 HST scenarios. For FR2 HST, the expected maximum speed of trains is 350 km/h while it is 500 km/h for FR1 HST. </w:t>
      </w:r>
    </w:p>
    <w:p w14:paraId="43F28894" w14:textId="77777777" w:rsidR="00411370" w:rsidRDefault="00411370" w:rsidP="00411370">
      <w:r>
        <w:t>From Section 4.2, TS 38.133, the cell re-selection requirement is defined as</w:t>
      </w:r>
    </w:p>
    <w:tbl>
      <w:tblPr>
        <w:tblStyle w:val="TableGrid"/>
        <w:tblW w:w="0" w:type="auto"/>
        <w:tblLook w:val="04A0" w:firstRow="1" w:lastRow="0" w:firstColumn="1" w:lastColumn="0" w:noHBand="0" w:noVBand="1"/>
      </w:tblPr>
      <w:tblGrid>
        <w:gridCol w:w="9617"/>
      </w:tblGrid>
      <w:tr w:rsidR="00411370" w14:paraId="1DA6DB84" w14:textId="77777777" w:rsidTr="008F6E3D">
        <w:tc>
          <w:tcPr>
            <w:tcW w:w="9617" w:type="dxa"/>
          </w:tcPr>
          <w:p w14:paraId="4A6E77B2" w14:textId="77777777" w:rsidR="00411370" w:rsidRDefault="00411370" w:rsidP="008F6E3D">
            <w:pPr>
              <w:pStyle w:val="TAH"/>
            </w:pPr>
            <w:r>
              <w:t xml:space="preserve">  </w:t>
            </w:r>
            <w:r w:rsidRPr="009C5807">
              <w:t>Table 4.2.2.3-2</w:t>
            </w:r>
            <w:r>
              <w:t xml:space="preserve">: </w:t>
            </w:r>
            <w:proofErr w:type="spellStart"/>
            <w:proofErr w:type="gramStart"/>
            <w:r w:rsidRPr="009C5807">
              <w:t>T</w:t>
            </w:r>
            <w:r w:rsidRPr="009C5807">
              <w:rPr>
                <w:vertAlign w:val="subscript"/>
              </w:rPr>
              <w:t>detect,NR</w:t>
            </w:r>
            <w:proofErr w:type="gramEnd"/>
            <w:r w:rsidRPr="009C5807">
              <w:rPr>
                <w:vertAlign w:val="subscript"/>
              </w:rPr>
              <w:t>_Intra</w:t>
            </w:r>
            <w:proofErr w:type="spellEnd"/>
            <w:r w:rsidRPr="009C5807">
              <w:rPr>
                <w:vertAlign w:val="subscript"/>
              </w:rPr>
              <w:t>,</w:t>
            </w:r>
            <w:r w:rsidRPr="009C5807">
              <w:t xml:space="preserve"> </w:t>
            </w:r>
            <w:proofErr w:type="spellStart"/>
            <w:r w:rsidRPr="009C5807">
              <w:t>T</w:t>
            </w:r>
            <w:r w:rsidRPr="009C5807">
              <w:rPr>
                <w:vertAlign w:val="subscript"/>
              </w:rPr>
              <w:t>measure,NR_Intra</w:t>
            </w:r>
            <w:proofErr w:type="spellEnd"/>
            <w:r w:rsidRPr="009C5807">
              <w:t xml:space="preserve"> and </w:t>
            </w:r>
            <w:proofErr w:type="spellStart"/>
            <w:r w:rsidRPr="009C5807">
              <w:t>T</w:t>
            </w:r>
            <w:r w:rsidRPr="009C5807">
              <w:rPr>
                <w:vertAlign w:val="subscript"/>
              </w:rPr>
              <w:t>evaluate,NR_Intra</w:t>
            </w:r>
            <w:proofErr w:type="spellEnd"/>
            <w:r w:rsidRPr="009C5807">
              <w:rPr>
                <w:vertAlign w:val="subscript"/>
              </w:rPr>
              <w:t xml:space="preserve"> </w:t>
            </w:r>
            <w:r w:rsidRPr="009C5807">
              <w:t xml:space="preserve">for UE configured with </w:t>
            </w:r>
            <w:r w:rsidRPr="00B272C9">
              <w:rPr>
                <w:rFonts w:cs="v4.2.0"/>
                <w:bCs/>
                <w:i/>
                <w:iCs/>
                <w:lang w:eastAsia="zh-CN"/>
              </w:rPr>
              <w:t>highSpeedMeasFlag-r1</w:t>
            </w:r>
            <w:r>
              <w:rPr>
                <w:rFonts w:cs="v4.2.0"/>
                <w:bCs/>
                <w:i/>
                <w:iCs/>
                <w:lang w:eastAsia="zh-CN"/>
              </w:rPr>
              <w:t>6</w:t>
            </w:r>
            <w:r w:rsidRPr="009C5807">
              <w:t xml:space="preserve"> (Frequency range FR1)</w:t>
            </w:r>
          </w:p>
          <w:p w14:paraId="0AF2D104" w14:textId="77777777" w:rsidR="00411370" w:rsidRDefault="00411370" w:rsidP="008F6E3D">
            <w:pPr>
              <w:pStyle w:val="TAH"/>
            </w:pP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2088"/>
              <w:gridCol w:w="2089"/>
              <w:gridCol w:w="2088"/>
            </w:tblGrid>
            <w:tr w:rsidR="00411370" w:rsidRPr="009C5807" w14:paraId="548D1DD1" w14:textId="77777777" w:rsidTr="008F6E3D">
              <w:trPr>
                <w:cantSplit/>
                <w:trHeight w:val="4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204948C4" w14:textId="77777777" w:rsidR="00411370" w:rsidRPr="009C5807" w:rsidRDefault="00411370" w:rsidP="008F6E3D">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36795787" w14:textId="77777777" w:rsidR="00411370" w:rsidRPr="009C5807" w:rsidRDefault="00411370" w:rsidP="008F6E3D">
                  <w:pPr>
                    <w:pStyle w:val="TAH"/>
                  </w:pPr>
                  <w:proofErr w:type="spellStart"/>
                  <w:proofErr w:type="gramStart"/>
                  <w:r w:rsidRPr="009C5807">
                    <w:t>T</w:t>
                  </w:r>
                  <w:r w:rsidRPr="009C5807">
                    <w:rPr>
                      <w:vertAlign w:val="subscript"/>
                    </w:rPr>
                    <w:t>detect,NR</w:t>
                  </w:r>
                  <w:proofErr w:type="gramEnd"/>
                  <w:r w:rsidRPr="009C5807">
                    <w:rPr>
                      <w:vertAlign w:val="subscript"/>
                    </w:rPr>
                    <w:t>_Intra</w:t>
                  </w:r>
                  <w:proofErr w:type="spellEnd"/>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681FA517" w14:textId="77777777" w:rsidR="00411370" w:rsidRPr="009C5807" w:rsidRDefault="00411370" w:rsidP="008F6E3D">
                  <w:pPr>
                    <w:pStyle w:val="TAH"/>
                  </w:pPr>
                  <w:proofErr w:type="spellStart"/>
                  <w:proofErr w:type="gramStart"/>
                  <w:r w:rsidRPr="009C5807">
                    <w:t>T</w:t>
                  </w:r>
                  <w:r w:rsidRPr="009C5807">
                    <w:rPr>
                      <w:vertAlign w:val="subscript"/>
                    </w:rPr>
                    <w:t>measure,NR</w:t>
                  </w:r>
                  <w:proofErr w:type="gramEnd"/>
                  <w:r w:rsidRPr="009C5807">
                    <w:rPr>
                      <w:vertAlign w:val="subscript"/>
                    </w:rPr>
                    <w:t>_Intra</w:t>
                  </w:r>
                  <w:proofErr w:type="spellEnd"/>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210D5566" w14:textId="77777777" w:rsidR="00411370" w:rsidRPr="009C5807" w:rsidRDefault="00411370" w:rsidP="008F6E3D">
                  <w:pPr>
                    <w:pStyle w:val="TAH"/>
                    <w:rPr>
                      <w:vertAlign w:val="subscript"/>
                    </w:rPr>
                  </w:pPr>
                  <w:proofErr w:type="spellStart"/>
                  <w:proofErr w:type="gramStart"/>
                  <w:r w:rsidRPr="009C5807">
                    <w:t>T</w:t>
                  </w:r>
                  <w:r w:rsidRPr="009C5807">
                    <w:rPr>
                      <w:vertAlign w:val="subscript"/>
                    </w:rPr>
                    <w:t>evaluate,NR</w:t>
                  </w:r>
                  <w:proofErr w:type="gramEnd"/>
                  <w:r w:rsidRPr="009C5807">
                    <w:rPr>
                      <w:vertAlign w:val="subscript"/>
                    </w:rPr>
                    <w:t>_</w:t>
                  </w:r>
                  <w:r w:rsidRPr="009C5807">
                    <w:rPr>
                      <w:rFonts w:cs="v4.2.0"/>
                      <w:vertAlign w:val="subscript"/>
                    </w:rPr>
                    <w:t>Intra</w:t>
                  </w:r>
                  <w:proofErr w:type="spellEnd"/>
                </w:p>
                <w:p w14:paraId="1791EF11" w14:textId="77777777" w:rsidR="00411370" w:rsidRPr="009C5807" w:rsidRDefault="00411370" w:rsidP="008F6E3D">
                  <w:pPr>
                    <w:pStyle w:val="TAH"/>
                  </w:pPr>
                  <w:r w:rsidRPr="009C5807">
                    <w:t>[s] (number of DRX cycles)</w:t>
                  </w:r>
                </w:p>
              </w:tc>
            </w:tr>
            <w:tr w:rsidR="00411370" w:rsidRPr="009C5807" w14:paraId="75AFCEAB" w14:textId="77777777" w:rsidTr="008F6E3D">
              <w:trPr>
                <w:cantSplit/>
                <w:trHeight w:val="4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DAF12" w14:textId="77777777" w:rsidR="00411370" w:rsidRPr="009C5807" w:rsidRDefault="00411370" w:rsidP="008F6E3D">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21EB4" w14:textId="77777777" w:rsidR="00411370" w:rsidRPr="009C5807" w:rsidRDefault="00411370" w:rsidP="008F6E3D">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0BF13" w14:textId="77777777" w:rsidR="00411370" w:rsidRPr="009C5807" w:rsidRDefault="00411370" w:rsidP="008F6E3D">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F1405" w14:textId="77777777" w:rsidR="00411370" w:rsidRPr="009C5807" w:rsidRDefault="00411370" w:rsidP="008F6E3D">
                  <w:pPr>
                    <w:spacing w:after="0"/>
                  </w:pPr>
                </w:p>
              </w:tc>
            </w:tr>
            <w:tr w:rsidR="00411370" w:rsidRPr="009C5807" w14:paraId="2D1E4E8C" w14:textId="77777777" w:rsidTr="008F6E3D">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4986191" w14:textId="77777777" w:rsidR="00411370" w:rsidRPr="009C5807" w:rsidRDefault="00411370" w:rsidP="008F6E3D">
                  <w:pPr>
                    <w:pStyle w:val="TAC"/>
                  </w:pPr>
                  <w:r w:rsidRPr="009C5807">
                    <w:t>0.32</w:t>
                  </w:r>
                </w:p>
              </w:tc>
              <w:tc>
                <w:tcPr>
                  <w:tcW w:w="1411" w:type="pct"/>
                  <w:tcBorders>
                    <w:top w:val="single" w:sz="4" w:space="0" w:color="auto"/>
                    <w:left w:val="single" w:sz="4" w:space="0" w:color="auto"/>
                    <w:bottom w:val="single" w:sz="4" w:space="0" w:color="auto"/>
                    <w:right w:val="single" w:sz="4" w:space="0" w:color="auto"/>
                  </w:tcBorders>
                  <w:hideMark/>
                </w:tcPr>
                <w:p w14:paraId="14E3E3CD" w14:textId="77777777" w:rsidR="00411370" w:rsidRPr="009C5807" w:rsidRDefault="00411370" w:rsidP="008F6E3D">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14:paraId="05A6E726" w14:textId="77777777" w:rsidR="00411370" w:rsidRPr="009C5807" w:rsidRDefault="00411370" w:rsidP="008F6E3D">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14:paraId="6EFE4EB4" w14:textId="77777777" w:rsidR="00411370" w:rsidRPr="009C5807" w:rsidRDefault="00411370" w:rsidP="008F6E3D">
                  <w:pPr>
                    <w:pStyle w:val="TAC"/>
                  </w:pPr>
                  <w:r w:rsidRPr="009C5807">
                    <w:t>0.96 x M4 (3 x M4)</w:t>
                  </w:r>
                </w:p>
              </w:tc>
            </w:tr>
            <w:tr w:rsidR="00411370" w:rsidRPr="009C5807" w14:paraId="273B5346" w14:textId="77777777" w:rsidTr="008F6E3D">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EB80DC6" w14:textId="77777777" w:rsidR="00411370" w:rsidRPr="009C5807" w:rsidRDefault="00411370" w:rsidP="008F6E3D">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14:paraId="75F5589E" w14:textId="77777777" w:rsidR="00411370" w:rsidRPr="009C5807" w:rsidRDefault="00411370" w:rsidP="008F6E3D">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14:paraId="6055909F" w14:textId="77777777" w:rsidR="00411370" w:rsidRPr="009C5807" w:rsidRDefault="00411370" w:rsidP="008F6E3D">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14:paraId="4D99FAE7" w14:textId="77777777" w:rsidR="00411370" w:rsidRPr="009C5807" w:rsidRDefault="00411370" w:rsidP="008F6E3D">
                  <w:pPr>
                    <w:pStyle w:val="TAC"/>
                  </w:pPr>
                  <w:r w:rsidRPr="009C5807">
                    <w:t>1.92 (3)</w:t>
                  </w:r>
                </w:p>
              </w:tc>
            </w:tr>
            <w:tr w:rsidR="00411370" w:rsidRPr="009C5807" w14:paraId="0803C6AC" w14:textId="77777777" w:rsidTr="008F6E3D">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9F678BA" w14:textId="77777777" w:rsidR="00411370" w:rsidRPr="009C5807" w:rsidRDefault="00411370" w:rsidP="008F6E3D">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14:paraId="6F82384E" w14:textId="77777777" w:rsidR="00411370" w:rsidRPr="009C5807" w:rsidRDefault="00411370" w:rsidP="008F6E3D">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14:paraId="71B70623" w14:textId="77777777" w:rsidR="00411370" w:rsidRPr="009C5807" w:rsidRDefault="00411370" w:rsidP="008F6E3D">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14:paraId="15736C05" w14:textId="77777777" w:rsidR="00411370" w:rsidRPr="009C5807" w:rsidRDefault="00411370" w:rsidP="008F6E3D">
                  <w:pPr>
                    <w:pStyle w:val="TAC"/>
                  </w:pPr>
                  <w:r w:rsidRPr="009C5807">
                    <w:t>3.84 (3)</w:t>
                  </w:r>
                </w:p>
              </w:tc>
            </w:tr>
            <w:tr w:rsidR="00411370" w:rsidRPr="009C5807" w14:paraId="6A1BDC3F" w14:textId="77777777" w:rsidTr="008F6E3D">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13E97992" w14:textId="77777777" w:rsidR="00411370" w:rsidRPr="009C5807" w:rsidRDefault="00411370" w:rsidP="008F6E3D">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14:paraId="7EE99BA5" w14:textId="77777777" w:rsidR="00411370" w:rsidRPr="009C5807" w:rsidRDefault="00411370" w:rsidP="008F6E3D">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14:paraId="6304FF54" w14:textId="77777777" w:rsidR="00411370" w:rsidRPr="009C5807" w:rsidRDefault="00411370" w:rsidP="008F6E3D">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51C4130E" w14:textId="77777777" w:rsidR="00411370" w:rsidRPr="009C5807" w:rsidRDefault="00411370" w:rsidP="008F6E3D">
                  <w:pPr>
                    <w:pStyle w:val="TAC"/>
                  </w:pPr>
                  <w:r w:rsidRPr="009C5807">
                    <w:t>7.68 (3)</w:t>
                  </w:r>
                </w:p>
              </w:tc>
            </w:tr>
            <w:tr w:rsidR="00411370" w:rsidRPr="009C5807" w14:paraId="48F07391" w14:textId="77777777" w:rsidTr="008F6E3D">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9DD46C3" w14:textId="77777777" w:rsidR="00411370" w:rsidRPr="009C5807" w:rsidRDefault="00411370" w:rsidP="008F6E3D">
                  <w:pPr>
                    <w:pStyle w:val="TAN"/>
                    <w:rPr>
                      <w:rFonts w:eastAsia="DengXian"/>
                      <w:lang w:eastAsia="zh-CN"/>
                    </w:rPr>
                  </w:pPr>
                  <w:r w:rsidRPr="009C5807">
                    <w:rPr>
                      <w:rFonts w:eastAsia="DengXian" w:hint="eastAsia"/>
                      <w:lang w:eastAsia="zh-CN"/>
                    </w:rPr>
                    <w:t>N</w:t>
                  </w:r>
                  <w:r w:rsidRPr="009C5807">
                    <w:rPr>
                      <w:rFonts w:eastAsia="DengXian"/>
                      <w:lang w:eastAsia="zh-CN"/>
                    </w:rPr>
                    <w:t>ote 1:</w:t>
                  </w:r>
                  <w:r w:rsidRPr="009C5807">
                    <w:rPr>
                      <w:lang w:val="en-US"/>
                    </w:rPr>
                    <w:tab/>
                  </w:r>
                  <w:r w:rsidRPr="009C5807">
                    <w:rPr>
                      <w:rFonts w:eastAsia="DengXian"/>
                      <w:lang w:eastAsia="zh-CN"/>
                    </w:rPr>
                    <w:t>when SMTC &lt; = 40 ms, M2 = M3 = M4 = 1; and when SMTC &gt; 40 ms, M2 = 1.5, M3 = M4 = 2</w:t>
                  </w:r>
                </w:p>
              </w:tc>
            </w:tr>
          </w:tbl>
          <w:p w14:paraId="4B8E5B84" w14:textId="77777777" w:rsidR="00411370" w:rsidRDefault="00411370" w:rsidP="008F6E3D"/>
          <w:p w14:paraId="2F59A8A0" w14:textId="77777777" w:rsidR="00411370" w:rsidRDefault="00411370" w:rsidP="008F6E3D"/>
        </w:tc>
      </w:tr>
    </w:tbl>
    <w:p w14:paraId="2540252E" w14:textId="77777777" w:rsidR="00411370" w:rsidRDefault="00411370" w:rsidP="00411370"/>
    <w:p w14:paraId="28DF2177" w14:textId="77777777" w:rsidR="00411370" w:rsidRDefault="00411370" w:rsidP="00411370">
      <w:r>
        <w:t xml:space="preserve">Applying the scaling factor for NR FR1 HST to FR2 HST and adapted for the speed of 350 km/h, we get </w:t>
      </w:r>
      <w:proofErr w:type="spellStart"/>
      <w:proofErr w:type="gramStart"/>
      <w:r w:rsidRPr="00342887">
        <w:t>T</w:t>
      </w:r>
      <w:r w:rsidRPr="00342887">
        <w:rPr>
          <w:vertAlign w:val="subscript"/>
        </w:rPr>
        <w:t>detect,NR</w:t>
      </w:r>
      <w:proofErr w:type="gramEnd"/>
      <w:r w:rsidRPr="00342887">
        <w:rPr>
          <w:vertAlign w:val="subscript"/>
        </w:rPr>
        <w:t>_Intra</w:t>
      </w:r>
      <w:proofErr w:type="spellEnd"/>
      <w:r w:rsidRPr="00342887">
        <w:rPr>
          <w:vertAlign w:val="subscript"/>
        </w:rPr>
        <w:t>,</w:t>
      </w:r>
      <w:r w:rsidRPr="00342887">
        <w:t xml:space="preserve"> </w:t>
      </w:r>
      <w:proofErr w:type="spellStart"/>
      <w:r w:rsidRPr="00342887">
        <w:t>T</w:t>
      </w:r>
      <w:r w:rsidRPr="00342887">
        <w:rPr>
          <w:vertAlign w:val="subscript"/>
        </w:rPr>
        <w:t>measure,NR_Intra</w:t>
      </w:r>
      <w:proofErr w:type="spellEnd"/>
      <w:r w:rsidRPr="00342887">
        <w:t xml:space="preserve"> and </w:t>
      </w:r>
      <w:proofErr w:type="spellStart"/>
      <w:r w:rsidRPr="00342887">
        <w:t>T</w:t>
      </w:r>
      <w:r w:rsidRPr="00342887">
        <w:rPr>
          <w:vertAlign w:val="subscript"/>
        </w:rPr>
        <w:t>evaluate</w:t>
      </w:r>
      <w:proofErr w:type="spellEnd"/>
      <w:r w:rsidRPr="00342887">
        <w:rPr>
          <w:vertAlign w:val="subscript"/>
        </w:rPr>
        <w:t xml:space="preserve">, </w:t>
      </w:r>
      <w:proofErr w:type="spellStart"/>
      <w:r w:rsidRPr="00342887">
        <w:rPr>
          <w:vertAlign w:val="subscript"/>
        </w:rPr>
        <w:t>NR_intra</w:t>
      </w:r>
      <w:proofErr w:type="spellEnd"/>
      <w:r>
        <w:t xml:space="preserve"> as outlined in Table 1.    </w:t>
      </w:r>
    </w:p>
    <w:p w14:paraId="13139E36" w14:textId="77777777" w:rsidR="00411370" w:rsidRDefault="00411370" w:rsidP="00411370">
      <w:pPr>
        <w:pStyle w:val="TAH"/>
      </w:pPr>
      <w:r>
        <w:t xml:space="preserve">Table 1: </w:t>
      </w:r>
      <w:proofErr w:type="spellStart"/>
      <w:proofErr w:type="gramStart"/>
      <w:r w:rsidRPr="009C5807">
        <w:t>T</w:t>
      </w:r>
      <w:r w:rsidRPr="009C5807">
        <w:rPr>
          <w:vertAlign w:val="subscript"/>
        </w:rPr>
        <w:t>detect,NR</w:t>
      </w:r>
      <w:proofErr w:type="gramEnd"/>
      <w:r w:rsidRPr="009C5807">
        <w:rPr>
          <w:vertAlign w:val="subscript"/>
        </w:rPr>
        <w:t>_Intra</w:t>
      </w:r>
      <w:proofErr w:type="spellEnd"/>
      <w:r w:rsidRPr="009C5807">
        <w:rPr>
          <w:vertAlign w:val="subscript"/>
        </w:rPr>
        <w:t>,</w:t>
      </w:r>
      <w:r w:rsidRPr="009C5807">
        <w:t xml:space="preserve"> </w:t>
      </w:r>
      <w:proofErr w:type="spellStart"/>
      <w:r w:rsidRPr="009C5807">
        <w:t>T</w:t>
      </w:r>
      <w:r w:rsidRPr="009C5807">
        <w:rPr>
          <w:vertAlign w:val="subscript"/>
        </w:rPr>
        <w:t>measure,NR_Intra</w:t>
      </w:r>
      <w:proofErr w:type="spellEnd"/>
      <w:r w:rsidRPr="009C5807">
        <w:t xml:space="preserve"> and </w:t>
      </w:r>
      <w:proofErr w:type="spellStart"/>
      <w:r w:rsidRPr="009C5807">
        <w:t>T</w:t>
      </w:r>
      <w:r w:rsidRPr="009C5807">
        <w:rPr>
          <w:vertAlign w:val="subscript"/>
        </w:rPr>
        <w:t>evaluate,NR_Intra</w:t>
      </w:r>
      <w:proofErr w:type="spellEnd"/>
      <w:r w:rsidRPr="009C5807">
        <w:rPr>
          <w:vertAlign w:val="subscript"/>
        </w:rPr>
        <w:t xml:space="preserve"> </w:t>
      </w:r>
      <w:r w:rsidRPr="009C5807">
        <w:t xml:space="preserve">for </w:t>
      </w:r>
      <w:r>
        <w:t>FR2 HST</w:t>
      </w:r>
    </w:p>
    <w:p w14:paraId="72A93822" w14:textId="77777777" w:rsidR="00411370" w:rsidRDefault="00411370" w:rsidP="00411370">
      <w:pPr>
        <w:pStyle w:val="TAH"/>
      </w:pP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2138"/>
        <w:gridCol w:w="2139"/>
        <w:gridCol w:w="2138"/>
      </w:tblGrid>
      <w:tr w:rsidR="00411370" w:rsidRPr="009C5807" w14:paraId="2952E21C" w14:textId="77777777" w:rsidTr="008F6E3D">
        <w:trPr>
          <w:cantSplit/>
          <w:trHeight w:val="4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60DB6B3B" w14:textId="77777777" w:rsidR="00411370" w:rsidRPr="009C5807" w:rsidRDefault="00411370" w:rsidP="008F6E3D">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5CADB270" w14:textId="77777777" w:rsidR="00411370" w:rsidRPr="009C5807" w:rsidRDefault="00411370" w:rsidP="008F6E3D">
            <w:pPr>
              <w:pStyle w:val="TAH"/>
            </w:pPr>
            <w:proofErr w:type="spellStart"/>
            <w:proofErr w:type="gramStart"/>
            <w:r w:rsidRPr="009C5807">
              <w:t>T</w:t>
            </w:r>
            <w:r w:rsidRPr="009C5807">
              <w:rPr>
                <w:vertAlign w:val="subscript"/>
              </w:rPr>
              <w:t>detect,NR</w:t>
            </w:r>
            <w:proofErr w:type="gramEnd"/>
            <w:r w:rsidRPr="009C5807">
              <w:rPr>
                <w:vertAlign w:val="subscript"/>
              </w:rPr>
              <w:t>_Intra</w:t>
            </w:r>
            <w:proofErr w:type="spellEnd"/>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0EA36422" w14:textId="77777777" w:rsidR="00411370" w:rsidRPr="009C5807" w:rsidRDefault="00411370" w:rsidP="008F6E3D">
            <w:pPr>
              <w:pStyle w:val="TAH"/>
            </w:pPr>
            <w:proofErr w:type="spellStart"/>
            <w:proofErr w:type="gramStart"/>
            <w:r w:rsidRPr="009C5807">
              <w:t>T</w:t>
            </w:r>
            <w:r w:rsidRPr="009C5807">
              <w:rPr>
                <w:vertAlign w:val="subscript"/>
              </w:rPr>
              <w:t>measure,NR</w:t>
            </w:r>
            <w:proofErr w:type="gramEnd"/>
            <w:r w:rsidRPr="009C5807">
              <w:rPr>
                <w:vertAlign w:val="subscript"/>
              </w:rPr>
              <w:t>_Intra</w:t>
            </w:r>
            <w:proofErr w:type="spellEnd"/>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2D451FFB" w14:textId="77777777" w:rsidR="00411370" w:rsidRPr="009C5807" w:rsidRDefault="00411370" w:rsidP="008F6E3D">
            <w:pPr>
              <w:pStyle w:val="TAH"/>
              <w:rPr>
                <w:vertAlign w:val="subscript"/>
              </w:rPr>
            </w:pPr>
            <w:proofErr w:type="spellStart"/>
            <w:proofErr w:type="gramStart"/>
            <w:r w:rsidRPr="009C5807">
              <w:t>T</w:t>
            </w:r>
            <w:r w:rsidRPr="009C5807">
              <w:rPr>
                <w:vertAlign w:val="subscript"/>
              </w:rPr>
              <w:t>evaluate,NR</w:t>
            </w:r>
            <w:proofErr w:type="gramEnd"/>
            <w:r w:rsidRPr="009C5807">
              <w:rPr>
                <w:vertAlign w:val="subscript"/>
              </w:rPr>
              <w:t>_</w:t>
            </w:r>
            <w:r w:rsidRPr="009C5807">
              <w:rPr>
                <w:rFonts w:cs="v4.2.0"/>
                <w:vertAlign w:val="subscript"/>
              </w:rPr>
              <w:t>Intra</w:t>
            </w:r>
            <w:proofErr w:type="spellEnd"/>
          </w:p>
          <w:p w14:paraId="4FE8996E" w14:textId="77777777" w:rsidR="00411370" w:rsidRPr="009C5807" w:rsidRDefault="00411370" w:rsidP="008F6E3D">
            <w:pPr>
              <w:pStyle w:val="TAH"/>
            </w:pPr>
            <w:r w:rsidRPr="009C5807">
              <w:t>[s] (number of DRX cycles)</w:t>
            </w:r>
          </w:p>
        </w:tc>
      </w:tr>
      <w:tr w:rsidR="00411370" w:rsidRPr="009C5807" w14:paraId="47D3F988" w14:textId="77777777" w:rsidTr="008F6E3D">
        <w:trPr>
          <w:cantSplit/>
          <w:trHeight w:val="4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91B25" w14:textId="77777777" w:rsidR="00411370" w:rsidRPr="009C5807" w:rsidRDefault="00411370" w:rsidP="008F6E3D">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34584" w14:textId="77777777" w:rsidR="00411370" w:rsidRPr="009C5807" w:rsidRDefault="00411370" w:rsidP="008F6E3D">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EA229" w14:textId="77777777" w:rsidR="00411370" w:rsidRPr="009C5807" w:rsidRDefault="00411370" w:rsidP="008F6E3D">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FC421" w14:textId="77777777" w:rsidR="00411370" w:rsidRPr="009C5807" w:rsidRDefault="00411370" w:rsidP="008F6E3D">
            <w:pPr>
              <w:spacing w:after="0"/>
            </w:pPr>
          </w:p>
        </w:tc>
      </w:tr>
      <w:tr w:rsidR="00411370" w:rsidRPr="009C5807" w14:paraId="01098822" w14:textId="77777777" w:rsidTr="008F6E3D">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A18C48D" w14:textId="77777777" w:rsidR="00411370" w:rsidRPr="009C5807" w:rsidRDefault="00411370" w:rsidP="008F6E3D">
            <w:pPr>
              <w:pStyle w:val="TAC"/>
            </w:pPr>
            <w:r w:rsidRPr="009C5807">
              <w:lastRenderedPageBreak/>
              <w:t>0.32</w:t>
            </w:r>
          </w:p>
        </w:tc>
        <w:tc>
          <w:tcPr>
            <w:tcW w:w="1411" w:type="pct"/>
            <w:tcBorders>
              <w:top w:val="single" w:sz="4" w:space="0" w:color="auto"/>
              <w:left w:val="single" w:sz="4" w:space="0" w:color="auto"/>
              <w:bottom w:val="single" w:sz="4" w:space="0" w:color="auto"/>
              <w:right w:val="single" w:sz="4" w:space="0" w:color="auto"/>
            </w:tcBorders>
            <w:hideMark/>
          </w:tcPr>
          <w:p w14:paraId="13392F84" w14:textId="77777777" w:rsidR="00411370" w:rsidRPr="009C5807" w:rsidRDefault="00411370" w:rsidP="008F6E3D">
            <w:pPr>
              <w:pStyle w:val="TAC"/>
            </w:pPr>
            <w:r w:rsidRPr="008F7987">
              <w:rPr>
                <w:highlight w:val="yellow"/>
              </w:rPr>
              <w:t>2.</w:t>
            </w:r>
            <w:r>
              <w:t>56</w:t>
            </w:r>
            <w:r w:rsidRPr="009C5807">
              <w:t xml:space="preserve"> x </w:t>
            </w:r>
            <w:r>
              <w:t xml:space="preserve">N1 x </w:t>
            </w:r>
            <w:r w:rsidRPr="009C5807">
              <w:t>M2 (</w:t>
            </w:r>
            <w:r>
              <w:t>8</w:t>
            </w:r>
            <w:r w:rsidRPr="009C5807">
              <w:t xml:space="preserve"> x </w:t>
            </w:r>
            <w:r>
              <w:t xml:space="preserve">N1 x </w:t>
            </w:r>
            <w:r w:rsidRPr="009C5807">
              <w:t>M2)</w:t>
            </w:r>
          </w:p>
        </w:tc>
        <w:tc>
          <w:tcPr>
            <w:tcW w:w="1412" w:type="pct"/>
            <w:tcBorders>
              <w:top w:val="single" w:sz="4" w:space="0" w:color="auto"/>
              <w:left w:val="single" w:sz="4" w:space="0" w:color="auto"/>
              <w:bottom w:val="single" w:sz="4" w:space="0" w:color="auto"/>
              <w:right w:val="single" w:sz="4" w:space="0" w:color="auto"/>
            </w:tcBorders>
            <w:hideMark/>
          </w:tcPr>
          <w:p w14:paraId="13E089B6" w14:textId="77777777" w:rsidR="00411370" w:rsidRPr="009C5807" w:rsidRDefault="00411370" w:rsidP="008F6E3D">
            <w:pPr>
              <w:pStyle w:val="TAC"/>
            </w:pPr>
            <w:r w:rsidRPr="009C5807">
              <w:t xml:space="preserve">0.32 x </w:t>
            </w:r>
            <w:r>
              <w:t xml:space="preserve">N1 x </w:t>
            </w:r>
            <w:r w:rsidRPr="009C5807">
              <w:t>M3 (1 x</w:t>
            </w:r>
            <w:r>
              <w:t xml:space="preserve"> N1 x</w:t>
            </w:r>
            <w:r w:rsidRPr="009C5807">
              <w:t xml:space="preserve"> M3)</w:t>
            </w:r>
          </w:p>
        </w:tc>
        <w:tc>
          <w:tcPr>
            <w:tcW w:w="1411" w:type="pct"/>
            <w:tcBorders>
              <w:top w:val="single" w:sz="4" w:space="0" w:color="auto"/>
              <w:left w:val="single" w:sz="4" w:space="0" w:color="auto"/>
              <w:bottom w:val="single" w:sz="4" w:space="0" w:color="auto"/>
              <w:right w:val="single" w:sz="4" w:space="0" w:color="auto"/>
            </w:tcBorders>
            <w:hideMark/>
          </w:tcPr>
          <w:p w14:paraId="280FCBC8" w14:textId="77777777" w:rsidR="00411370" w:rsidRPr="009C5807" w:rsidRDefault="00411370" w:rsidP="008F6E3D">
            <w:pPr>
              <w:pStyle w:val="TAC"/>
            </w:pPr>
            <w:r w:rsidRPr="009C5807">
              <w:t>0.96 x</w:t>
            </w:r>
            <w:r>
              <w:t xml:space="preserve"> N1 x</w:t>
            </w:r>
            <w:r w:rsidRPr="009C5807">
              <w:t xml:space="preserve"> M4 (3 x M4)</w:t>
            </w:r>
          </w:p>
        </w:tc>
      </w:tr>
      <w:tr w:rsidR="00411370" w:rsidRPr="009C5807" w14:paraId="0B89898C" w14:textId="77777777" w:rsidTr="008F6E3D">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5B836F9" w14:textId="77777777" w:rsidR="00411370" w:rsidRPr="009C5807" w:rsidRDefault="00411370" w:rsidP="008F6E3D">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14:paraId="6721D841" w14:textId="77777777" w:rsidR="00411370" w:rsidRPr="009C5807" w:rsidRDefault="00411370" w:rsidP="008F6E3D">
            <w:pPr>
              <w:pStyle w:val="TAC"/>
            </w:pPr>
            <w:r w:rsidRPr="008F7987">
              <w:rPr>
                <w:highlight w:val="yellow"/>
              </w:rPr>
              <w:t>5.</w:t>
            </w:r>
            <w:r>
              <w:t>12 x N1</w:t>
            </w:r>
            <w:r w:rsidRPr="009C5807">
              <w:t xml:space="preserve"> (</w:t>
            </w:r>
            <w:r>
              <w:t>8 x N1</w:t>
            </w:r>
            <w:r w:rsidRPr="009C5807">
              <w:t>)</w:t>
            </w:r>
          </w:p>
        </w:tc>
        <w:tc>
          <w:tcPr>
            <w:tcW w:w="1412" w:type="pct"/>
            <w:tcBorders>
              <w:top w:val="single" w:sz="4" w:space="0" w:color="auto"/>
              <w:left w:val="single" w:sz="4" w:space="0" w:color="auto"/>
              <w:bottom w:val="single" w:sz="4" w:space="0" w:color="auto"/>
              <w:right w:val="single" w:sz="4" w:space="0" w:color="auto"/>
            </w:tcBorders>
            <w:hideMark/>
          </w:tcPr>
          <w:p w14:paraId="18722D34" w14:textId="77777777" w:rsidR="00411370" w:rsidRPr="009C5807" w:rsidRDefault="00411370" w:rsidP="008F6E3D">
            <w:pPr>
              <w:pStyle w:val="TAC"/>
            </w:pPr>
            <w:r w:rsidRPr="009C5807">
              <w:t xml:space="preserve">0.64 </w:t>
            </w:r>
            <w:r>
              <w:t xml:space="preserve">x N1 </w:t>
            </w:r>
            <w:r w:rsidRPr="009C5807">
              <w:t>(1</w:t>
            </w:r>
            <w:r>
              <w:t xml:space="preserve"> x N1</w:t>
            </w:r>
            <w:r w:rsidRPr="009C5807">
              <w:t>)</w:t>
            </w:r>
          </w:p>
        </w:tc>
        <w:tc>
          <w:tcPr>
            <w:tcW w:w="1411" w:type="pct"/>
            <w:tcBorders>
              <w:top w:val="single" w:sz="4" w:space="0" w:color="auto"/>
              <w:left w:val="single" w:sz="4" w:space="0" w:color="auto"/>
              <w:bottom w:val="single" w:sz="4" w:space="0" w:color="auto"/>
              <w:right w:val="single" w:sz="4" w:space="0" w:color="auto"/>
            </w:tcBorders>
            <w:hideMark/>
          </w:tcPr>
          <w:p w14:paraId="6F3CD378" w14:textId="77777777" w:rsidR="00411370" w:rsidRPr="009C5807" w:rsidRDefault="00411370" w:rsidP="008F6E3D">
            <w:pPr>
              <w:pStyle w:val="TAC"/>
            </w:pPr>
            <w:r w:rsidRPr="009C5807">
              <w:t>1.92</w:t>
            </w:r>
            <w:r>
              <w:t xml:space="preserve"> x N1</w:t>
            </w:r>
            <w:r w:rsidRPr="009C5807">
              <w:t xml:space="preserve"> (3</w:t>
            </w:r>
            <w:r>
              <w:t xml:space="preserve"> x N1</w:t>
            </w:r>
            <w:r w:rsidRPr="009C5807">
              <w:t>)</w:t>
            </w:r>
          </w:p>
        </w:tc>
      </w:tr>
      <w:tr w:rsidR="00411370" w:rsidRPr="009C5807" w14:paraId="50A11721" w14:textId="77777777" w:rsidTr="008F6E3D">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366E8984" w14:textId="77777777" w:rsidR="00411370" w:rsidRPr="009C5807" w:rsidRDefault="00411370" w:rsidP="008F6E3D">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14:paraId="499E55A2" w14:textId="77777777" w:rsidR="00411370" w:rsidRPr="009C5807" w:rsidRDefault="00411370" w:rsidP="008F6E3D">
            <w:pPr>
              <w:pStyle w:val="TAC"/>
            </w:pPr>
            <w:r>
              <w:t>8.96 x N1</w:t>
            </w:r>
            <w:r w:rsidRPr="009C5807">
              <w:t xml:space="preserve"> (</w:t>
            </w:r>
            <w:r>
              <w:t>7 x N1</w:t>
            </w:r>
            <w:r w:rsidRPr="009C5807">
              <w:t>)</w:t>
            </w:r>
          </w:p>
        </w:tc>
        <w:tc>
          <w:tcPr>
            <w:tcW w:w="1412" w:type="pct"/>
            <w:tcBorders>
              <w:top w:val="single" w:sz="4" w:space="0" w:color="auto"/>
              <w:left w:val="single" w:sz="4" w:space="0" w:color="auto"/>
              <w:bottom w:val="single" w:sz="4" w:space="0" w:color="auto"/>
              <w:right w:val="single" w:sz="4" w:space="0" w:color="auto"/>
            </w:tcBorders>
            <w:hideMark/>
          </w:tcPr>
          <w:p w14:paraId="5A480908" w14:textId="77777777" w:rsidR="00411370" w:rsidRPr="009C5807" w:rsidRDefault="00411370" w:rsidP="008F6E3D">
            <w:pPr>
              <w:pStyle w:val="TAC"/>
            </w:pPr>
            <w:r w:rsidRPr="009C5807">
              <w:t>1.28</w:t>
            </w:r>
            <w:r>
              <w:t xml:space="preserve"> x N1</w:t>
            </w:r>
            <w:r w:rsidRPr="009C5807">
              <w:t xml:space="preserve"> (1</w:t>
            </w:r>
            <w:r>
              <w:t xml:space="preserve"> x N1</w:t>
            </w:r>
            <w:r w:rsidRPr="009C5807">
              <w:t>)</w:t>
            </w:r>
          </w:p>
        </w:tc>
        <w:tc>
          <w:tcPr>
            <w:tcW w:w="1411" w:type="pct"/>
            <w:tcBorders>
              <w:top w:val="single" w:sz="4" w:space="0" w:color="auto"/>
              <w:left w:val="single" w:sz="4" w:space="0" w:color="auto"/>
              <w:bottom w:val="single" w:sz="4" w:space="0" w:color="auto"/>
              <w:right w:val="single" w:sz="4" w:space="0" w:color="auto"/>
            </w:tcBorders>
            <w:hideMark/>
          </w:tcPr>
          <w:p w14:paraId="188F684D" w14:textId="77777777" w:rsidR="00411370" w:rsidRPr="009C5807" w:rsidRDefault="00411370" w:rsidP="008F6E3D">
            <w:pPr>
              <w:pStyle w:val="TAC"/>
            </w:pPr>
            <w:r w:rsidRPr="009C5807">
              <w:t xml:space="preserve">3.84 </w:t>
            </w:r>
            <w:r>
              <w:t xml:space="preserve">x N1 </w:t>
            </w:r>
            <w:r w:rsidRPr="009C5807">
              <w:t>(3</w:t>
            </w:r>
            <w:r>
              <w:t xml:space="preserve"> x N1</w:t>
            </w:r>
            <w:r w:rsidRPr="009C5807">
              <w:t>)</w:t>
            </w:r>
          </w:p>
        </w:tc>
      </w:tr>
      <w:tr w:rsidR="00411370" w:rsidRPr="009C5807" w14:paraId="67DE2263" w14:textId="77777777" w:rsidTr="008F6E3D">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F013FED" w14:textId="77777777" w:rsidR="00411370" w:rsidRPr="009C5807" w:rsidRDefault="00411370" w:rsidP="008F6E3D">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14:paraId="7DFE595C" w14:textId="77777777" w:rsidR="00411370" w:rsidRPr="009C5807" w:rsidRDefault="00411370" w:rsidP="008F6E3D">
            <w:pPr>
              <w:pStyle w:val="TAC"/>
            </w:pPr>
            <w:r w:rsidRPr="009C5807">
              <w:t>58.88</w:t>
            </w:r>
            <w:r>
              <w:t xml:space="preserve"> x N1</w:t>
            </w:r>
            <w:r w:rsidRPr="009C5807">
              <w:t xml:space="preserve"> (23</w:t>
            </w:r>
            <w:r>
              <w:t xml:space="preserve"> x N1</w:t>
            </w:r>
            <w:r w:rsidRPr="009C5807">
              <w:t>)</w:t>
            </w:r>
          </w:p>
        </w:tc>
        <w:tc>
          <w:tcPr>
            <w:tcW w:w="1412" w:type="pct"/>
            <w:tcBorders>
              <w:top w:val="single" w:sz="4" w:space="0" w:color="auto"/>
              <w:left w:val="single" w:sz="4" w:space="0" w:color="auto"/>
              <w:bottom w:val="single" w:sz="4" w:space="0" w:color="auto"/>
              <w:right w:val="single" w:sz="4" w:space="0" w:color="auto"/>
            </w:tcBorders>
            <w:hideMark/>
          </w:tcPr>
          <w:p w14:paraId="21B71EB4" w14:textId="77777777" w:rsidR="00411370" w:rsidRPr="009C5807" w:rsidRDefault="00411370" w:rsidP="008F6E3D">
            <w:pPr>
              <w:pStyle w:val="TAC"/>
            </w:pPr>
            <w:r w:rsidRPr="009C5807">
              <w:t xml:space="preserve">2.56 </w:t>
            </w:r>
            <w:r>
              <w:t xml:space="preserve">x N1 </w:t>
            </w:r>
            <w:r w:rsidRPr="009C5807">
              <w:t>(1</w:t>
            </w:r>
            <w:r>
              <w:t xml:space="preserve"> x N1</w:t>
            </w:r>
            <w:r w:rsidRPr="009C5807">
              <w:t>)</w:t>
            </w:r>
          </w:p>
        </w:tc>
        <w:tc>
          <w:tcPr>
            <w:tcW w:w="1411" w:type="pct"/>
            <w:tcBorders>
              <w:top w:val="single" w:sz="4" w:space="0" w:color="auto"/>
              <w:left w:val="single" w:sz="4" w:space="0" w:color="auto"/>
              <w:bottom w:val="single" w:sz="4" w:space="0" w:color="auto"/>
              <w:right w:val="single" w:sz="4" w:space="0" w:color="auto"/>
            </w:tcBorders>
            <w:hideMark/>
          </w:tcPr>
          <w:p w14:paraId="092191AC" w14:textId="77777777" w:rsidR="00411370" w:rsidRPr="009C5807" w:rsidRDefault="00411370" w:rsidP="008F6E3D">
            <w:pPr>
              <w:pStyle w:val="TAC"/>
            </w:pPr>
            <w:r w:rsidRPr="009C5807">
              <w:t xml:space="preserve">7.68 </w:t>
            </w:r>
            <w:r>
              <w:t xml:space="preserve">x N1 </w:t>
            </w:r>
            <w:r w:rsidRPr="009C5807">
              <w:t>(3</w:t>
            </w:r>
            <w:r>
              <w:t xml:space="preserve"> x N1</w:t>
            </w:r>
            <w:r w:rsidRPr="009C5807">
              <w:t>)</w:t>
            </w:r>
          </w:p>
        </w:tc>
      </w:tr>
      <w:tr w:rsidR="00411370" w:rsidRPr="009C5807" w14:paraId="7EC786B0" w14:textId="77777777" w:rsidTr="008F6E3D">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FDA24ED" w14:textId="77777777" w:rsidR="00411370" w:rsidRPr="009C5807" w:rsidRDefault="00411370" w:rsidP="008F6E3D">
            <w:pPr>
              <w:pStyle w:val="TAN"/>
              <w:rPr>
                <w:rFonts w:eastAsia="DengXian"/>
                <w:lang w:eastAsia="zh-CN"/>
              </w:rPr>
            </w:pPr>
            <w:r w:rsidRPr="009C5807">
              <w:rPr>
                <w:rFonts w:eastAsia="DengXian" w:hint="eastAsia"/>
                <w:lang w:eastAsia="zh-CN"/>
              </w:rPr>
              <w:t>N</w:t>
            </w:r>
            <w:r w:rsidRPr="009C5807">
              <w:rPr>
                <w:rFonts w:eastAsia="DengXian"/>
                <w:lang w:eastAsia="zh-CN"/>
              </w:rPr>
              <w:t>ote 1:</w:t>
            </w:r>
            <w:r w:rsidRPr="009C5807">
              <w:rPr>
                <w:lang w:val="en-US"/>
              </w:rPr>
              <w:tab/>
            </w:r>
            <w:r w:rsidRPr="009C5807">
              <w:rPr>
                <w:rFonts w:eastAsia="DengXian"/>
                <w:lang w:eastAsia="zh-CN"/>
              </w:rPr>
              <w:t>when SMTC &lt; = 40 ms, M2 = M3 = M4 = 1; and when SMTC &gt; 40 ms, M2 = 1.5, M3 = M4 = 2</w:t>
            </w:r>
          </w:p>
        </w:tc>
      </w:tr>
    </w:tbl>
    <w:p w14:paraId="47871209" w14:textId="77777777" w:rsidR="00411370" w:rsidRDefault="00411370" w:rsidP="00411370"/>
    <w:p w14:paraId="23CBC61A" w14:textId="77777777" w:rsidR="00411370" w:rsidRDefault="00411370" w:rsidP="00411370">
      <w:r>
        <w:t xml:space="preserve">In Table 1 when N1 = 1 is assumed, then the cell reselection time is in the same order as FR HST. In the case of N1 &gt; 1, it is not feasible to configure DRX cycle larger than certain values </w:t>
      </w:r>
      <w:proofErr w:type="gramStart"/>
      <w:r>
        <w:t>in order to</w:t>
      </w:r>
      <w:proofErr w:type="gramEnd"/>
      <w:r>
        <w:t xml:space="preserve"> satisfy the cell reselection requirement for train travelling at speed up to 350 km/h. The maximum value of N1 is 4 provided the configured DRX cycle is not larger than 0.32 s. </w:t>
      </w:r>
    </w:p>
    <w:p w14:paraId="5B7B9D53" w14:textId="77777777" w:rsidR="00411370" w:rsidRPr="00411370" w:rsidRDefault="00411370" w:rsidP="00411370">
      <w:pPr>
        <w:pStyle w:val="RAN4observation0"/>
      </w:pPr>
      <w:r w:rsidRPr="00411370">
        <w:t xml:space="preserve"> For cell re-selection with speed up to 350 km/h, it is feasible to apply the same scaling factor for NR FR1 HST to FR2. </w:t>
      </w:r>
    </w:p>
    <w:p w14:paraId="304F56BD" w14:textId="77777777" w:rsidR="00411370" w:rsidRPr="00411370" w:rsidRDefault="00411370" w:rsidP="00411370">
      <w:pPr>
        <w:pStyle w:val="RAN4observation0"/>
      </w:pPr>
      <w:r w:rsidRPr="00411370">
        <w:t xml:space="preserve">Based on Observation 7, N1 is upper bounded by 4, where the network is not expected to configure DRX cycle larger than 0.32 s. </w:t>
      </w:r>
    </w:p>
    <w:p w14:paraId="6EBF657A" w14:textId="77777777" w:rsidR="00411370" w:rsidRPr="00B2174F" w:rsidRDefault="00411370" w:rsidP="00411370">
      <w:pPr>
        <w:pStyle w:val="RAN4proposal"/>
        <w:rPr>
          <w:lang w:val="en-GB"/>
        </w:rPr>
      </w:pPr>
      <w:bookmarkStart w:id="4" w:name="_Hlk68185186"/>
      <w:r w:rsidRPr="00DB6913">
        <w:t>For FR2 HST, the cell reselection requirements are enhanced according to Table 1, where N1 ≤ 4; further discussions are needed to determine an appropriate value of N1.</w:t>
      </w:r>
      <w:bookmarkEnd w:id="4"/>
    </w:p>
    <w:p w14:paraId="3FA4EAD6" w14:textId="77777777" w:rsidR="00411370" w:rsidRPr="00994980" w:rsidRDefault="00411370" w:rsidP="00411370">
      <w:pPr>
        <w:pStyle w:val="RAN4H2"/>
        <w:rPr>
          <w:lang w:val="en-GB"/>
        </w:rPr>
      </w:pPr>
      <w:r>
        <w:rPr>
          <w:lang w:val="en-GB"/>
        </w:rPr>
        <w:t>Connected state mobility requirements</w:t>
      </w:r>
    </w:p>
    <w:p w14:paraId="34D1F4C6" w14:textId="77777777" w:rsidR="00411370" w:rsidRDefault="00411370" w:rsidP="00411370">
      <w:pPr>
        <w:rPr>
          <w:lang w:val="en-GB"/>
        </w:rPr>
      </w:pPr>
      <w:r>
        <w:rPr>
          <w:lang w:val="en-GB"/>
        </w:rPr>
        <w:t>No</w:t>
      </w:r>
      <w:r w:rsidRPr="00994980">
        <w:rPr>
          <w:lang w:val="en-GB"/>
        </w:rPr>
        <w:t xml:space="preserve"> changes</w:t>
      </w:r>
      <w:r>
        <w:rPr>
          <w:lang w:val="en-GB"/>
        </w:rPr>
        <w:t xml:space="preserve"> were</w:t>
      </w:r>
      <w:r w:rsidRPr="00994980">
        <w:rPr>
          <w:lang w:val="en-GB"/>
        </w:rPr>
        <w:t xml:space="preserve"> made </w:t>
      </w:r>
      <w:r>
        <w:rPr>
          <w:lang w:val="en-GB"/>
        </w:rPr>
        <w:t>to</w:t>
      </w:r>
      <w:r w:rsidRPr="00994980">
        <w:rPr>
          <w:lang w:val="en-GB"/>
        </w:rPr>
        <w:t xml:space="preserve"> the handover </w:t>
      </w:r>
      <w:r w:rsidRPr="33623857">
        <w:rPr>
          <w:lang w:val="en-GB"/>
        </w:rPr>
        <w:t>delay</w:t>
      </w:r>
      <w:r>
        <w:rPr>
          <w:lang w:val="en-GB"/>
        </w:rPr>
        <w:t xml:space="preserve">, </w:t>
      </w:r>
      <w:r w:rsidRPr="0062032D">
        <w:rPr>
          <w:lang w:val="en-GB"/>
        </w:rPr>
        <w:t>RRC re-establishment</w:t>
      </w:r>
      <w:r>
        <w:rPr>
          <w:lang w:val="en-GB"/>
        </w:rPr>
        <w:t xml:space="preserve"> or RRC release with re-direction</w:t>
      </w:r>
      <w:r w:rsidRPr="33623857">
        <w:rPr>
          <w:lang w:val="en-GB"/>
        </w:rPr>
        <w:t xml:space="preserve"> </w:t>
      </w:r>
      <w:r w:rsidRPr="00994980">
        <w:rPr>
          <w:lang w:val="en-GB"/>
        </w:rPr>
        <w:t>requirements</w:t>
      </w:r>
      <w:r>
        <w:rPr>
          <w:lang w:val="en-GB"/>
        </w:rPr>
        <w:t xml:space="preserve"> </w:t>
      </w:r>
      <w:r w:rsidRPr="00994980">
        <w:rPr>
          <w:lang w:val="en-GB"/>
        </w:rPr>
        <w:t>for HST in FR1</w:t>
      </w:r>
      <w:r>
        <w:rPr>
          <w:lang w:val="en-GB"/>
        </w:rPr>
        <w:t>, which means that the requirements for FR1 for non-HST NR apply also for HST in FR1.</w:t>
      </w:r>
    </w:p>
    <w:p w14:paraId="75A83262" w14:textId="77777777" w:rsidR="00411370" w:rsidRPr="00411370" w:rsidRDefault="00411370" w:rsidP="00411370">
      <w:pPr>
        <w:pStyle w:val="RAN4observation0"/>
      </w:pPr>
      <w:r w:rsidRPr="00411370">
        <w:t>For FR1 HST, the same handover delay, RRC re-establishment and RRC release with re-direction requirements as defined for non-HST NR apply.</w:t>
      </w:r>
    </w:p>
    <w:p w14:paraId="50A1CD5D" w14:textId="77777777" w:rsidR="00411370" w:rsidRDefault="00411370" w:rsidP="00411370">
      <w:pPr>
        <w:rPr>
          <w:lang w:val="en-GB"/>
        </w:rPr>
      </w:pPr>
      <w:r>
        <w:rPr>
          <w:lang w:val="en-GB"/>
        </w:rPr>
        <w:t>Regarding handover, the difference between FR1 and FR2 handover delay requirements for non-HST NR is the scaling factor 8</w:t>
      </w:r>
      <w:r w:rsidRPr="33623857">
        <w:rPr>
          <w:lang w:val="en-GB"/>
        </w:rPr>
        <w:t xml:space="preserve"> for an unknown intra-frequency </w:t>
      </w:r>
      <w:r>
        <w:rPr>
          <w:lang w:val="en-GB"/>
        </w:rPr>
        <w:t xml:space="preserve">or inter-frequency </w:t>
      </w:r>
      <w:r w:rsidRPr="33623857">
        <w:rPr>
          <w:lang w:val="en-GB"/>
        </w:rPr>
        <w:t>target cell</w:t>
      </w:r>
      <w:r>
        <w:rPr>
          <w:lang w:val="en-GB"/>
        </w:rPr>
        <w:t xml:space="preserve"> for the parameter </w:t>
      </w:r>
      <w:proofErr w:type="spellStart"/>
      <w:r>
        <w:rPr>
          <w:lang w:val="en-GB"/>
        </w:rPr>
        <w:t>T</w:t>
      </w:r>
      <w:r w:rsidRPr="00120624">
        <w:rPr>
          <w:vertAlign w:val="subscript"/>
          <w:lang w:val="en-GB"/>
        </w:rPr>
        <w:t>search</w:t>
      </w:r>
      <w:proofErr w:type="spellEnd"/>
      <w:r>
        <w:rPr>
          <w:lang w:val="en-GB"/>
        </w:rPr>
        <w:t>. For a UE operating in HST mode in FR2, RAN4 should discuss whether the handover delay defined for a UE in non-HST mode in FR2 is suitable, or whether e.g. the scaling factor would need to be changed.</w:t>
      </w:r>
    </w:p>
    <w:p w14:paraId="6A505B0C" w14:textId="77777777" w:rsidR="00411370" w:rsidRDefault="00411370" w:rsidP="00411370">
      <w:pPr>
        <w:rPr>
          <w:lang w:val="en-GB"/>
        </w:rPr>
      </w:pPr>
      <w:r>
        <w:rPr>
          <w:lang w:val="en-GB"/>
        </w:rPr>
        <w:t xml:space="preserve">Based on our simulation results, which are shown in our companion contribution [2], we have observed that the mobility performance can be guaranteed when using the current RAN4 RRM handover delay requirements for FR2, when there is no inter-cell interference in the frequency band. This applies to both non-DRX and shorter DRX cycles. With 40-80 ms DRX cycle length, additional delays may be caused while mobility failure rates still stay low. Based on this analysis, we conclude that the existing handover delay requirements for FR2 are sufficient to cover also HST operation in FR2. </w:t>
      </w:r>
    </w:p>
    <w:p w14:paraId="27C1DBA3" w14:textId="77777777" w:rsidR="00411370" w:rsidRPr="00411370" w:rsidRDefault="00411370" w:rsidP="00411370">
      <w:pPr>
        <w:pStyle w:val="RAN4observation0"/>
      </w:pPr>
      <w:r w:rsidRPr="00411370">
        <w:t>Current NR handover delay requirements for FR2 can support also HST operation in FR2 with 350 km/h speed, when there is no inter-cell interference in the frequency band.</w:t>
      </w:r>
    </w:p>
    <w:p w14:paraId="5313D4DB" w14:textId="77777777" w:rsidR="00411370" w:rsidRDefault="00411370" w:rsidP="00411370">
      <w:pPr>
        <w:pStyle w:val="RAN4proposal"/>
        <w:rPr>
          <w:lang w:val="en-GB"/>
        </w:rPr>
      </w:pPr>
      <w:r>
        <w:rPr>
          <w:lang w:val="en-GB"/>
        </w:rPr>
        <w:t>RAN4 to agree that the existing handover requirements for NR FR2 cell can be used for HST in FR2.</w:t>
      </w:r>
    </w:p>
    <w:p w14:paraId="3AD9AAD4" w14:textId="77777777" w:rsidR="00411370" w:rsidRPr="00813C44" w:rsidRDefault="00411370" w:rsidP="00411370">
      <w:pPr>
        <w:pStyle w:val="RAN4proposal"/>
        <w:rPr>
          <w:lang w:val="en-GB"/>
        </w:rPr>
      </w:pPr>
      <w:r>
        <w:rPr>
          <w:lang w:val="en-GB"/>
        </w:rPr>
        <w:t>Study tightening of the requirements regarding the scaling factor 8.</w:t>
      </w:r>
    </w:p>
    <w:p w14:paraId="4B7B559D" w14:textId="77777777" w:rsidR="00411370" w:rsidRDefault="00411370" w:rsidP="00411370">
      <w:r>
        <w:t>The analysis for handover can likely be reused also for RRC re-establishment and RRC release with re-direction requirements, meaning that the existing requirements for NR in FR2 can also be applied for HST in FR2. Based on the analysis for handover and UE mobility performance, it is likely that also RRC re-establishment and RRC release with re-direction requirements for NR in FR2 can be reused for HST in FR2.</w:t>
      </w:r>
    </w:p>
    <w:p w14:paraId="559056A1" w14:textId="77777777" w:rsidR="00411370" w:rsidRDefault="00411370" w:rsidP="00411370">
      <w:pPr>
        <w:pStyle w:val="RAN4H2"/>
        <w:rPr>
          <w:lang w:val="en-GB"/>
        </w:rPr>
      </w:pPr>
      <w:r>
        <w:rPr>
          <w:lang w:val="en-GB"/>
        </w:rPr>
        <w:t>Timing</w:t>
      </w:r>
    </w:p>
    <w:p w14:paraId="1D583C3A" w14:textId="77777777" w:rsidR="00411370" w:rsidRDefault="00411370" w:rsidP="00411370">
      <w:pPr>
        <w:rPr>
          <w:lang w:val="en-GB"/>
        </w:rPr>
      </w:pPr>
      <w:r>
        <w:rPr>
          <w:lang w:val="en-GB"/>
        </w:rPr>
        <w:t xml:space="preserve">Since the Rel-17 work item for HST in FR2 is only for a single carrier scenario, maximum </w:t>
      </w:r>
      <w:proofErr w:type="gramStart"/>
      <w:r>
        <w:rPr>
          <w:lang w:val="en-GB"/>
        </w:rPr>
        <w:t>receive</w:t>
      </w:r>
      <w:proofErr w:type="gramEnd"/>
      <w:r>
        <w:rPr>
          <w:lang w:val="en-GB"/>
        </w:rPr>
        <w:t xml:space="preserve"> and transmission timing difference requirement updates are not needed. </w:t>
      </w:r>
    </w:p>
    <w:p w14:paraId="5D0B3976" w14:textId="77777777" w:rsidR="00411370" w:rsidRPr="003F654F" w:rsidRDefault="00411370" w:rsidP="00411370">
      <w:pPr>
        <w:pStyle w:val="RAN4proposal"/>
      </w:pPr>
      <w:r w:rsidRPr="003F654F">
        <w:t xml:space="preserve">Requirements for </w:t>
      </w:r>
      <w:r w:rsidRPr="00813C44">
        <w:t xml:space="preserve">MRTD/MTTD can be considered </w:t>
      </w:r>
      <w:proofErr w:type="gramStart"/>
      <w:r w:rsidRPr="00813C44">
        <w:t>as ”Not</w:t>
      </w:r>
      <w:proofErr w:type="gramEnd"/>
      <w:r w:rsidRPr="00813C44">
        <w:t xml:space="preserve"> applicable to FR2 HST”.</w:t>
      </w:r>
    </w:p>
    <w:p w14:paraId="12A84D25" w14:textId="77777777" w:rsidR="00411370" w:rsidRDefault="00411370" w:rsidP="00411370">
      <w:pPr>
        <w:pStyle w:val="RAN4H2"/>
        <w:rPr>
          <w:lang w:val="en-GB"/>
        </w:rPr>
      </w:pPr>
      <w:r w:rsidRPr="30FD1ED5">
        <w:rPr>
          <w:lang w:val="en-GB"/>
        </w:rPr>
        <w:lastRenderedPageBreak/>
        <w:t>RLM requirements</w:t>
      </w:r>
    </w:p>
    <w:p w14:paraId="5DA43FC8" w14:textId="77777777" w:rsidR="00411370" w:rsidRPr="004538C5" w:rsidRDefault="00411370" w:rsidP="00411370">
      <w:pPr>
        <w:spacing w:line="257" w:lineRule="auto"/>
        <w:rPr>
          <w:rFonts w:eastAsia="Times New Roman" w:cs="Times New Roman"/>
          <w:szCs w:val="20"/>
          <w:lang w:val="en-GB"/>
        </w:rPr>
      </w:pPr>
      <w:r w:rsidRPr="004538C5">
        <w:rPr>
          <w:rFonts w:eastAsia="Times New Roman" w:cs="Times New Roman"/>
          <w:szCs w:val="20"/>
          <w:lang w:val="en-GB"/>
        </w:rPr>
        <w:t xml:space="preserve">For HST in FR1, the RLM requirements were not updated, meaning that non-HST RLM requirements apply. </w:t>
      </w:r>
    </w:p>
    <w:p w14:paraId="012FD678" w14:textId="77777777" w:rsidR="00411370" w:rsidRPr="004538C5" w:rsidRDefault="00411370" w:rsidP="00411370">
      <w:pPr>
        <w:pStyle w:val="RAN4observation0"/>
      </w:pPr>
      <w:bookmarkStart w:id="5" w:name="_Hlk68275102"/>
      <w:r w:rsidRPr="004538C5">
        <w:t>For HST in FR1, non-HST RLM requirements apply.</w:t>
      </w:r>
    </w:p>
    <w:p w14:paraId="234361E8" w14:textId="77777777" w:rsidR="00411370" w:rsidRPr="004538C5" w:rsidRDefault="00411370" w:rsidP="00411370">
      <w:pPr>
        <w:rPr>
          <w:lang w:val="en-GB"/>
        </w:rPr>
      </w:pPr>
      <w:r w:rsidRPr="004538C5">
        <w:rPr>
          <w:lang w:val="en-GB"/>
        </w:rPr>
        <w:t>For FR2, the evaluation period for non-HST RLM differs for example by the scaling factor N, which equals to 8. There are also differences in the factor P, which depends on the RLM RS resource overlap with measurement gap</w:t>
      </w:r>
      <w:r>
        <w:rPr>
          <w:lang w:val="en-GB"/>
        </w:rPr>
        <w:t>s</w:t>
      </w:r>
      <w:r w:rsidRPr="004538C5">
        <w:rPr>
          <w:lang w:val="en-GB"/>
        </w:rPr>
        <w:t xml:space="preserve">. RAN4 should discuss, whether the scaling factor N=8 is suitable for </w:t>
      </w:r>
      <w:r w:rsidRPr="000B113B">
        <w:rPr>
          <w:lang w:val="en-GB"/>
        </w:rPr>
        <w:t>HST as well or would there be a need to change the value. The value for factor P depends on the use of measurement gaps, which again depends on whether inter-frequency and inter-RAT measurements are included in the WI.</w:t>
      </w:r>
    </w:p>
    <w:p w14:paraId="6B0FD07B" w14:textId="77777777" w:rsidR="00411370" w:rsidRDefault="00411370" w:rsidP="00411370">
      <w:pPr>
        <w:pStyle w:val="RAN4proposal"/>
        <w:rPr>
          <w:lang w:val="en-GB"/>
        </w:rPr>
      </w:pPr>
      <w:r w:rsidRPr="004538C5">
        <w:rPr>
          <w:lang w:val="en-GB"/>
        </w:rPr>
        <w:t xml:space="preserve">RAN4 to discuss the </w:t>
      </w:r>
      <w:r>
        <w:rPr>
          <w:lang w:val="en-GB"/>
        </w:rPr>
        <w:t xml:space="preserve">RLM </w:t>
      </w:r>
      <w:r w:rsidRPr="004538C5">
        <w:rPr>
          <w:lang w:val="en-GB"/>
        </w:rPr>
        <w:t xml:space="preserve">evaluation period for </w:t>
      </w:r>
      <w:proofErr w:type="spellStart"/>
      <w:r>
        <w:rPr>
          <w:lang w:val="en-GB"/>
        </w:rPr>
        <w:t>Q</w:t>
      </w:r>
      <w:r w:rsidRPr="00B6441E">
        <w:rPr>
          <w:vertAlign w:val="subscript"/>
          <w:lang w:val="en-GB"/>
        </w:rPr>
        <w:t>out</w:t>
      </w:r>
      <w:proofErr w:type="spellEnd"/>
      <w:r w:rsidRPr="004538C5">
        <w:rPr>
          <w:lang w:val="en-GB"/>
        </w:rPr>
        <w:t xml:space="preserve"> and </w:t>
      </w:r>
      <w:r>
        <w:rPr>
          <w:lang w:val="en-GB"/>
        </w:rPr>
        <w:t>Q</w:t>
      </w:r>
      <w:r w:rsidRPr="00B6441E">
        <w:rPr>
          <w:vertAlign w:val="subscript"/>
          <w:lang w:val="en-GB"/>
        </w:rPr>
        <w:t>in</w:t>
      </w:r>
      <w:r w:rsidRPr="004538C5">
        <w:rPr>
          <w:lang w:val="en-GB"/>
        </w:rPr>
        <w:t xml:space="preserve"> </w:t>
      </w:r>
      <w:r>
        <w:rPr>
          <w:lang w:val="en-GB"/>
        </w:rPr>
        <w:t>especially regarding the</w:t>
      </w:r>
      <w:r w:rsidRPr="004538C5">
        <w:rPr>
          <w:lang w:val="en-GB"/>
        </w:rPr>
        <w:t xml:space="preserve"> scaling factor N=8 </w:t>
      </w:r>
      <w:r>
        <w:rPr>
          <w:lang w:val="en-GB"/>
        </w:rPr>
        <w:t xml:space="preserve">and the factor P </w:t>
      </w:r>
      <w:r w:rsidRPr="004538C5">
        <w:rPr>
          <w:lang w:val="en-GB"/>
        </w:rPr>
        <w:t>for HST in FR2</w:t>
      </w:r>
      <w:r>
        <w:rPr>
          <w:lang w:val="en-GB"/>
        </w:rPr>
        <w:t>.</w:t>
      </w:r>
    </w:p>
    <w:bookmarkEnd w:id="5"/>
    <w:p w14:paraId="58BDE3CC" w14:textId="77777777" w:rsidR="00411370" w:rsidRDefault="00411370" w:rsidP="00411370">
      <w:pPr>
        <w:rPr>
          <w:lang w:val="en-GB"/>
        </w:rPr>
      </w:pPr>
      <w:r>
        <w:rPr>
          <w:lang w:val="en-GB"/>
        </w:rPr>
        <w:t xml:space="preserve">Based on our initial simulation results that we showed in the last RAN4 meeting in [3], we have not observed any significant problems with the radio link failure rates, when inter-cell interference and measurement relaxation is not included in the study. However, RAN4 would also need to study other effects from RLM before making </w:t>
      </w:r>
      <w:proofErr w:type="gramStart"/>
      <w:r>
        <w:rPr>
          <w:lang w:val="en-GB"/>
        </w:rPr>
        <w:t>final conclusion</w:t>
      </w:r>
      <w:proofErr w:type="gramEnd"/>
      <w:r>
        <w:rPr>
          <w:lang w:val="en-GB"/>
        </w:rPr>
        <w:t>.</w:t>
      </w:r>
    </w:p>
    <w:p w14:paraId="07D8FAEE" w14:textId="77777777" w:rsidR="00411370" w:rsidRPr="00813C44" w:rsidRDefault="00411370" w:rsidP="00411370">
      <w:pPr>
        <w:pStyle w:val="RAN4H2"/>
        <w:rPr>
          <w:lang w:val="en-GB"/>
        </w:rPr>
      </w:pPr>
      <w:r w:rsidRPr="00813C44">
        <w:rPr>
          <w:lang w:val="en-GB"/>
        </w:rPr>
        <w:t>Active TCI state switching delay and uplink spatial relation switching delay</w:t>
      </w:r>
    </w:p>
    <w:p w14:paraId="2A1F2C91" w14:textId="77777777" w:rsidR="00411370" w:rsidRDefault="00411370" w:rsidP="00411370">
      <w:pPr>
        <w:rPr>
          <w:lang w:val="en-GB"/>
        </w:rPr>
      </w:pPr>
      <w:r w:rsidRPr="00813C44">
        <w:rPr>
          <w:lang w:val="en-GB"/>
        </w:rPr>
        <w:t xml:space="preserve">No changes were made on active TCI state switching delay and uplink spatial relation switching delay requirements for the FR1 HST work item. </w:t>
      </w:r>
      <w:r>
        <w:rPr>
          <w:lang w:val="en-GB"/>
        </w:rPr>
        <w:t>However, a direct conclusion cannot be drawn based on this for FR2. For HST in FR2, applicability of these requirements needs careful analysis e.g. with system level simulations.</w:t>
      </w:r>
    </w:p>
    <w:p w14:paraId="08FD81AF" w14:textId="77777777" w:rsidR="00411370" w:rsidRPr="00411370" w:rsidRDefault="00411370" w:rsidP="00411370">
      <w:pPr>
        <w:pStyle w:val="RAN4observation0"/>
      </w:pPr>
      <w:r w:rsidRPr="00411370">
        <w:t>No changes were made in TCI state switching delay and uplink spatial relation switching delay requirements for FR1 HST, but a further analysis for FR2 requirements in HST environment is needed.</w:t>
      </w:r>
    </w:p>
    <w:p w14:paraId="0064C33C" w14:textId="77777777" w:rsidR="00411370" w:rsidRPr="00994980" w:rsidRDefault="00411370" w:rsidP="00411370">
      <w:pPr>
        <w:pStyle w:val="RAN4H2"/>
        <w:rPr>
          <w:lang w:val="en-GB"/>
        </w:rPr>
      </w:pPr>
      <w:r w:rsidRPr="30FD1ED5">
        <w:rPr>
          <w:lang w:val="en-GB"/>
        </w:rPr>
        <w:t>Link recovery requirements</w:t>
      </w:r>
    </w:p>
    <w:p w14:paraId="34A2922A" w14:textId="77777777" w:rsidR="00411370" w:rsidRDefault="00411370" w:rsidP="00411370">
      <w:pPr>
        <w:rPr>
          <w:szCs w:val="20"/>
          <w:lang w:val="en-GB"/>
        </w:rPr>
      </w:pPr>
      <w:r>
        <w:rPr>
          <w:szCs w:val="20"/>
          <w:lang w:val="en-GB"/>
        </w:rPr>
        <w:t>F</w:t>
      </w:r>
      <w:r w:rsidRPr="00D65C93">
        <w:rPr>
          <w:szCs w:val="20"/>
          <w:lang w:val="en-GB"/>
        </w:rPr>
        <w:t xml:space="preserve">or FR1 </w:t>
      </w:r>
      <w:r>
        <w:rPr>
          <w:szCs w:val="20"/>
          <w:lang w:val="en-GB"/>
        </w:rPr>
        <w:t>link recovery procedures - beam failure detection and candidate beam detection –</w:t>
      </w:r>
      <w:r w:rsidRPr="00D65C93">
        <w:rPr>
          <w:szCs w:val="20"/>
          <w:lang w:val="en-GB"/>
        </w:rPr>
        <w:t xml:space="preserve"> </w:t>
      </w:r>
      <w:r>
        <w:rPr>
          <w:szCs w:val="20"/>
          <w:lang w:val="en-GB"/>
        </w:rPr>
        <w:t xml:space="preserve">the requirements </w:t>
      </w:r>
      <w:r w:rsidRPr="00D65C93">
        <w:rPr>
          <w:szCs w:val="20"/>
          <w:lang w:val="en-GB"/>
        </w:rPr>
        <w:t>for non-HST NR apply also for HST in FR1.</w:t>
      </w:r>
      <w:r>
        <w:rPr>
          <w:szCs w:val="20"/>
          <w:lang w:val="en-GB"/>
        </w:rPr>
        <w:t xml:space="preserve"> However, conditions and requirements while operating in FR2 are significantly different than in FR1.</w:t>
      </w:r>
    </w:p>
    <w:p w14:paraId="5BCE2608" w14:textId="77777777" w:rsidR="00411370" w:rsidRDefault="00411370" w:rsidP="00411370">
      <w:pPr>
        <w:rPr>
          <w:lang w:val="en-GB"/>
        </w:rPr>
      </w:pPr>
      <w:proofErr w:type="gramStart"/>
      <w:r>
        <w:rPr>
          <w:lang w:val="en-GB"/>
        </w:rPr>
        <w:t>Similar to</w:t>
      </w:r>
      <w:proofErr w:type="gramEnd"/>
      <w:r>
        <w:rPr>
          <w:lang w:val="en-GB"/>
        </w:rPr>
        <w:t xml:space="preserve"> RLM, the requirements for FR1 and FR2 differ with the scaling factor N=8 and the factor P. Additionally, the UE is now moving at a significantly higher velocity than assumed for baseline FR2. RAN4 need to consider these factors when evaluating the UE link recovery requirements for HST in FR2. </w:t>
      </w:r>
    </w:p>
    <w:p w14:paraId="0E95E1CB" w14:textId="77777777" w:rsidR="00411370" w:rsidRPr="004827A2" w:rsidRDefault="00411370" w:rsidP="00411370">
      <w:pPr>
        <w:pStyle w:val="RAN4proposal"/>
        <w:rPr>
          <w:lang w:val="en-GB"/>
        </w:rPr>
      </w:pPr>
      <w:r w:rsidRPr="004538C5">
        <w:rPr>
          <w:lang w:val="en-GB"/>
        </w:rPr>
        <w:t xml:space="preserve">RAN4 to </w:t>
      </w:r>
      <w:r>
        <w:rPr>
          <w:lang w:val="en-GB"/>
        </w:rPr>
        <w:t>analyse and evaluate</w:t>
      </w:r>
      <w:r w:rsidRPr="004538C5">
        <w:rPr>
          <w:lang w:val="en-GB"/>
        </w:rPr>
        <w:t xml:space="preserve"> </w:t>
      </w:r>
      <w:r>
        <w:rPr>
          <w:lang w:val="en-GB"/>
        </w:rPr>
        <w:t xml:space="preserve">beam failure and candidate beam detection </w:t>
      </w:r>
      <w:r w:rsidRPr="004538C5">
        <w:rPr>
          <w:lang w:val="en-GB"/>
        </w:rPr>
        <w:t xml:space="preserve">evaluation period for </w:t>
      </w:r>
      <w:proofErr w:type="spellStart"/>
      <w:r>
        <w:rPr>
          <w:lang w:val="en-GB"/>
        </w:rPr>
        <w:t>Q</w:t>
      </w:r>
      <w:r w:rsidRPr="00345006">
        <w:rPr>
          <w:vertAlign w:val="subscript"/>
          <w:lang w:val="en-GB"/>
        </w:rPr>
        <w:t>out</w:t>
      </w:r>
      <w:proofErr w:type="spellEnd"/>
      <w:r w:rsidRPr="004538C5">
        <w:rPr>
          <w:lang w:val="en-GB"/>
        </w:rPr>
        <w:t xml:space="preserve"> </w:t>
      </w:r>
      <w:r>
        <w:rPr>
          <w:lang w:val="en-GB"/>
        </w:rPr>
        <w:t xml:space="preserve">especially regarding </w:t>
      </w:r>
      <w:r w:rsidRPr="004538C5">
        <w:rPr>
          <w:lang w:val="en-GB"/>
        </w:rPr>
        <w:t xml:space="preserve">the scaling factor N=8 </w:t>
      </w:r>
      <w:r>
        <w:rPr>
          <w:lang w:val="en-GB"/>
        </w:rPr>
        <w:t xml:space="preserve">and the factor P for </w:t>
      </w:r>
      <w:r w:rsidRPr="004538C5">
        <w:rPr>
          <w:lang w:val="en-GB"/>
        </w:rPr>
        <w:t xml:space="preserve">FR2 </w:t>
      </w:r>
      <w:r>
        <w:rPr>
          <w:lang w:val="en-GB"/>
        </w:rPr>
        <w:t>HST scenario</w:t>
      </w:r>
    </w:p>
    <w:p w14:paraId="2703D6E7" w14:textId="77777777" w:rsidR="00411370" w:rsidRPr="001B3007" w:rsidRDefault="00411370" w:rsidP="00411370">
      <w:pPr>
        <w:pStyle w:val="RAN4H2"/>
        <w:rPr>
          <w:lang w:val="en-GB"/>
        </w:rPr>
      </w:pPr>
      <w:r>
        <w:t>NR connected mode intra-frequency measurements</w:t>
      </w:r>
    </w:p>
    <w:tbl>
      <w:tblPr>
        <w:tblStyle w:val="TableGrid"/>
        <w:tblW w:w="0" w:type="auto"/>
        <w:tblLook w:val="04A0" w:firstRow="1" w:lastRow="0" w:firstColumn="1" w:lastColumn="0" w:noHBand="0" w:noVBand="1"/>
      </w:tblPr>
      <w:tblGrid>
        <w:gridCol w:w="9617"/>
      </w:tblGrid>
      <w:tr w:rsidR="00411370" w14:paraId="2BF059F7" w14:textId="77777777" w:rsidTr="008F6E3D">
        <w:tc>
          <w:tcPr>
            <w:tcW w:w="9617" w:type="dxa"/>
          </w:tcPr>
          <w:p w14:paraId="5958318F" w14:textId="77777777" w:rsidR="00411370" w:rsidRPr="00F771A7" w:rsidRDefault="00411370" w:rsidP="008F6E3D">
            <w:pPr>
              <w:rPr>
                <w:b/>
                <w:bCs/>
                <w:lang w:val="en-GB"/>
              </w:rPr>
            </w:pPr>
            <w:r w:rsidRPr="00F771A7">
              <w:rPr>
                <w:b/>
                <w:bCs/>
                <w:lang w:val="en-GB"/>
              </w:rPr>
              <w:t>For NR intra-frequency measurement requirements in clause 9.2, the following changes were made in the Rel-16 HST for FR1 work item:</w:t>
            </w:r>
          </w:p>
          <w:p w14:paraId="27722C64" w14:textId="77777777" w:rsidR="00411370" w:rsidRPr="00BA2ED5" w:rsidRDefault="00411370" w:rsidP="008F6E3D">
            <w:pPr>
              <w:ind w:left="720"/>
              <w:rPr>
                <w:lang w:val="en-GB"/>
              </w:rPr>
            </w:pPr>
            <w:r w:rsidRPr="00BA2ED5">
              <w:rPr>
                <w:lang w:val="en-GB"/>
              </w:rPr>
              <w:t xml:space="preserve">9.2.5    </w:t>
            </w:r>
            <w:proofErr w:type="spellStart"/>
            <w:r w:rsidRPr="00BA2ED5">
              <w:rPr>
                <w:lang w:val="en-GB"/>
              </w:rPr>
              <w:t>Intrafrequency</w:t>
            </w:r>
            <w:proofErr w:type="spellEnd"/>
            <w:r w:rsidRPr="00BA2ED5">
              <w:rPr>
                <w:lang w:val="en-GB"/>
              </w:rPr>
              <w:t xml:space="preserve"> measurements without measurement gaps</w:t>
            </w:r>
          </w:p>
          <w:p w14:paraId="621DD251" w14:textId="77777777" w:rsidR="00411370" w:rsidRPr="00BA2ED5" w:rsidRDefault="00411370" w:rsidP="008F6E3D">
            <w:pPr>
              <w:ind w:left="720"/>
              <w:rPr>
                <w:lang w:val="en-GB"/>
              </w:rPr>
            </w:pPr>
            <w:r w:rsidRPr="00BA2ED5">
              <w:rPr>
                <w:lang w:val="en-GB"/>
              </w:rPr>
              <w:t xml:space="preserve">9.2.5.1    </w:t>
            </w:r>
            <w:proofErr w:type="spellStart"/>
            <w:r w:rsidRPr="00BA2ED5">
              <w:rPr>
                <w:lang w:val="en-GB"/>
              </w:rPr>
              <w:t>Intrafrequency</w:t>
            </w:r>
            <w:proofErr w:type="spellEnd"/>
            <w:r w:rsidRPr="00BA2ED5">
              <w:rPr>
                <w:lang w:val="en-GB"/>
              </w:rPr>
              <w:t xml:space="preserve"> cell identification</w:t>
            </w:r>
          </w:p>
          <w:p w14:paraId="2D1A4D09" w14:textId="77777777" w:rsidR="00411370" w:rsidRDefault="00411370" w:rsidP="00411370">
            <w:pPr>
              <w:numPr>
                <w:ilvl w:val="0"/>
                <w:numId w:val="32"/>
              </w:numPr>
              <w:tabs>
                <w:tab w:val="clear" w:pos="720"/>
                <w:tab w:val="num" w:pos="1440"/>
              </w:tabs>
              <w:ind w:left="1440"/>
            </w:pPr>
            <w:r w:rsidRPr="00BA2ED5">
              <w:t xml:space="preserve">Time period for PSS/SSS detection </w:t>
            </w:r>
            <w:r>
              <w:t xml:space="preserve">in Table </w:t>
            </w:r>
            <w:r w:rsidRPr="009C5807">
              <w:t>9.2.5.1-1</w:t>
            </w:r>
            <w:r>
              <w:t xml:space="preserve"> </w:t>
            </w:r>
            <w:r w:rsidRPr="00BA2ED5">
              <w:t xml:space="preserve">+ </w:t>
            </w:r>
            <w:r w:rsidRPr="00BA2ED5">
              <w:rPr>
                <w:lang w:val="en-GB"/>
              </w:rPr>
              <w:t>Time period for time index detection</w:t>
            </w:r>
            <w:r>
              <w:rPr>
                <w:lang w:val="en-GB"/>
              </w:rPr>
              <w:t xml:space="preserve"> in </w:t>
            </w:r>
            <w:r w:rsidRPr="001B3007">
              <w:rPr>
                <w:lang w:val="en-GB"/>
              </w:rPr>
              <w:t>Table 9.2.5.1-3</w:t>
            </w:r>
            <w:r w:rsidRPr="00BA2ED5">
              <w:t xml:space="preserve">: parameter M2 is </w:t>
            </w:r>
            <w:r>
              <w:t>defined separately for HST and non-HST, for HST depending on the SMTC periodicity</w:t>
            </w:r>
          </w:p>
          <w:p w14:paraId="650A236A" w14:textId="77777777" w:rsidR="00411370" w:rsidRDefault="00411370" w:rsidP="008F6E3D"/>
          <w:p w14:paraId="50FD8ED8" w14:textId="77777777" w:rsidR="00411370" w:rsidRPr="009C5807" w:rsidRDefault="00411370" w:rsidP="008F6E3D">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11370" w:rsidRPr="009C5807" w14:paraId="65FFFEC0" w14:textId="77777777" w:rsidTr="008F6E3D">
              <w:tc>
                <w:tcPr>
                  <w:tcW w:w="4620" w:type="dxa"/>
                  <w:tcBorders>
                    <w:top w:val="single" w:sz="4" w:space="0" w:color="auto"/>
                    <w:left w:val="single" w:sz="4" w:space="0" w:color="auto"/>
                    <w:bottom w:val="single" w:sz="4" w:space="0" w:color="auto"/>
                    <w:right w:val="single" w:sz="4" w:space="0" w:color="auto"/>
                  </w:tcBorders>
                  <w:hideMark/>
                </w:tcPr>
                <w:p w14:paraId="2A5DDF8B" w14:textId="77777777" w:rsidR="00411370" w:rsidRPr="009C5807" w:rsidRDefault="00411370" w:rsidP="008F6E3D">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E55A0A0" w14:textId="77777777" w:rsidR="00411370" w:rsidRPr="009C5807" w:rsidRDefault="00411370" w:rsidP="008F6E3D">
                  <w:pPr>
                    <w:pStyle w:val="TAH"/>
                  </w:pPr>
                  <w:r w:rsidRPr="009C5807">
                    <w:t>T</w:t>
                  </w:r>
                  <w:r w:rsidRPr="009C5807">
                    <w:rPr>
                      <w:vertAlign w:val="subscript"/>
                    </w:rPr>
                    <w:t>PSS/</w:t>
                  </w:r>
                  <w:proofErr w:type="spellStart"/>
                  <w:r w:rsidRPr="009C5807">
                    <w:rPr>
                      <w:vertAlign w:val="subscript"/>
                    </w:rPr>
                    <w:t>SSS_sync_intra</w:t>
                  </w:r>
                  <w:proofErr w:type="spellEnd"/>
                </w:p>
              </w:tc>
            </w:tr>
            <w:tr w:rsidR="00411370" w:rsidRPr="009C5807" w14:paraId="3C8E7E84" w14:textId="77777777" w:rsidTr="008F6E3D">
              <w:tc>
                <w:tcPr>
                  <w:tcW w:w="4620" w:type="dxa"/>
                  <w:tcBorders>
                    <w:top w:val="single" w:sz="4" w:space="0" w:color="auto"/>
                    <w:left w:val="single" w:sz="4" w:space="0" w:color="auto"/>
                    <w:bottom w:val="single" w:sz="4" w:space="0" w:color="auto"/>
                    <w:right w:val="single" w:sz="4" w:space="0" w:color="auto"/>
                  </w:tcBorders>
                  <w:hideMark/>
                </w:tcPr>
                <w:p w14:paraId="28DD09DB" w14:textId="77777777" w:rsidR="00411370" w:rsidRPr="009C5807" w:rsidRDefault="00411370" w:rsidP="008F6E3D">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2CFE4EF" w14:textId="77777777" w:rsidR="00411370" w:rsidRPr="009C5807" w:rsidRDefault="00411370" w:rsidP="008F6E3D">
                  <w:pPr>
                    <w:pStyle w:val="TAC"/>
                  </w:pPr>
                  <w:proofErr w:type="gramStart"/>
                  <w:r w:rsidRPr="009C5807">
                    <w:t>max( 600</w:t>
                  </w:r>
                  <w:proofErr w:type="gramEnd"/>
                  <w:r w:rsidRPr="009C5807">
                    <w:t xml:space="preserve">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411370" w:rsidRPr="009C5807" w14:paraId="2F6FE484" w14:textId="77777777" w:rsidTr="008F6E3D">
              <w:tc>
                <w:tcPr>
                  <w:tcW w:w="4620" w:type="dxa"/>
                  <w:tcBorders>
                    <w:top w:val="single" w:sz="4" w:space="0" w:color="auto"/>
                    <w:left w:val="single" w:sz="4" w:space="0" w:color="auto"/>
                    <w:bottom w:val="single" w:sz="4" w:space="0" w:color="auto"/>
                    <w:right w:val="single" w:sz="4" w:space="0" w:color="auto"/>
                  </w:tcBorders>
                  <w:hideMark/>
                </w:tcPr>
                <w:p w14:paraId="419851B0" w14:textId="77777777" w:rsidR="00411370" w:rsidRPr="009C5807" w:rsidRDefault="00411370" w:rsidP="008F6E3D">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B82AE93" w14:textId="77777777" w:rsidR="00411370" w:rsidRPr="009C5807" w:rsidRDefault="00411370" w:rsidP="008F6E3D">
                  <w:pPr>
                    <w:pStyle w:val="TAC"/>
                    <w:rPr>
                      <w:b/>
                    </w:rPr>
                  </w:pPr>
                  <w:proofErr w:type="gramStart"/>
                  <w:r w:rsidRPr="009C5807">
                    <w:t>max( 600</w:t>
                  </w:r>
                  <w:proofErr w:type="gramEnd"/>
                  <w:r w:rsidRPr="009C5807">
                    <w:t>ms, ceil(</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411370" w:rsidRPr="009C5807" w14:paraId="2CD0068A" w14:textId="77777777" w:rsidTr="008F6E3D">
              <w:tc>
                <w:tcPr>
                  <w:tcW w:w="4620" w:type="dxa"/>
                  <w:tcBorders>
                    <w:top w:val="single" w:sz="4" w:space="0" w:color="auto"/>
                    <w:left w:val="single" w:sz="4" w:space="0" w:color="auto"/>
                    <w:bottom w:val="single" w:sz="4" w:space="0" w:color="auto"/>
                    <w:right w:val="single" w:sz="4" w:space="0" w:color="auto"/>
                  </w:tcBorders>
                  <w:hideMark/>
                </w:tcPr>
                <w:p w14:paraId="729E6EBF" w14:textId="77777777" w:rsidR="00411370" w:rsidRPr="009C5807" w:rsidRDefault="00411370" w:rsidP="008F6E3D">
                  <w:pPr>
                    <w:pStyle w:val="TAC"/>
                  </w:pPr>
                  <w:r w:rsidRPr="009C5807">
                    <w:lastRenderedPageBreak/>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30B8A93" w14:textId="77777777" w:rsidR="00411370" w:rsidRPr="009C5807" w:rsidRDefault="00411370" w:rsidP="008F6E3D">
                  <w:pPr>
                    <w:pStyle w:val="TAC"/>
                    <w:rPr>
                      <w:b/>
                    </w:rPr>
                  </w:pPr>
                  <w:proofErr w:type="gramStart"/>
                  <w:r w:rsidRPr="009C5807">
                    <w:t>ceil(</w:t>
                  </w:r>
                  <w:proofErr w:type="gramEnd"/>
                  <w:r w:rsidRPr="009C5807">
                    <w:t xml:space="preserve">5 x </w:t>
                  </w:r>
                  <w:proofErr w:type="spellStart"/>
                  <w:r w:rsidRPr="009C5807">
                    <w:t>K</w:t>
                  </w:r>
                  <w:r w:rsidRPr="009C5807">
                    <w:rPr>
                      <w:vertAlign w:val="subscript"/>
                    </w:rPr>
                    <w:t>p</w:t>
                  </w:r>
                  <w:proofErr w:type="spellEnd"/>
                  <w:r w:rsidRPr="009C5807">
                    <w:t xml:space="preserve">) x DRX cycle x </w:t>
                  </w:r>
                  <w:proofErr w:type="spellStart"/>
                  <w:r w:rsidRPr="009C5807">
                    <w:t>CSSF</w:t>
                  </w:r>
                  <w:r w:rsidRPr="009C5807">
                    <w:rPr>
                      <w:vertAlign w:val="subscript"/>
                    </w:rPr>
                    <w:t>intra</w:t>
                  </w:r>
                  <w:proofErr w:type="spellEnd"/>
                </w:p>
              </w:tc>
            </w:tr>
            <w:tr w:rsidR="00411370" w:rsidRPr="009C5807" w14:paraId="5DFD84BB" w14:textId="77777777" w:rsidTr="008F6E3D">
              <w:tc>
                <w:tcPr>
                  <w:tcW w:w="9241" w:type="dxa"/>
                  <w:gridSpan w:val="2"/>
                  <w:tcBorders>
                    <w:top w:val="single" w:sz="4" w:space="0" w:color="auto"/>
                    <w:left w:val="single" w:sz="4" w:space="0" w:color="auto"/>
                    <w:bottom w:val="single" w:sz="4" w:space="0" w:color="auto"/>
                    <w:right w:val="single" w:sz="4" w:space="0" w:color="auto"/>
                  </w:tcBorders>
                  <w:hideMark/>
                </w:tcPr>
                <w:p w14:paraId="4397AD81" w14:textId="77777777" w:rsidR="00411370" w:rsidRPr="009C5807" w:rsidRDefault="00411370" w:rsidP="008F6E3D">
                  <w:pPr>
                    <w:pStyle w:val="TAN"/>
                  </w:pPr>
                  <w:r w:rsidRPr="009C5807">
                    <w:t>NOTE 1:</w:t>
                  </w:r>
                  <w:r w:rsidRPr="009C5807">
                    <w:tab/>
                    <w:t>If different SMTC periodicities are configured for different cells, the SMTC period in the requirement is the one used by the cell being identified</w:t>
                  </w:r>
                </w:p>
                <w:p w14:paraId="2CE811BF" w14:textId="77777777" w:rsidR="00411370" w:rsidRPr="009C5807" w:rsidRDefault="00411370" w:rsidP="008F6E3D">
                  <w:pPr>
                    <w:pStyle w:val="TAN"/>
                  </w:pPr>
                  <w:r w:rsidRPr="004B42DB">
                    <w:rPr>
                      <w:highlight w:val="cyan"/>
                    </w:rPr>
                    <w:t xml:space="preserve">NOTE </w:t>
                  </w:r>
                  <w:r w:rsidRPr="004B42DB">
                    <w:rPr>
                      <w:rFonts w:hint="eastAsia"/>
                      <w:highlight w:val="cyan"/>
                    </w:rPr>
                    <w:t>2</w:t>
                  </w:r>
                  <w:r w:rsidRPr="004B42DB">
                    <w:rPr>
                      <w:highlight w:val="cyan"/>
                    </w:rPr>
                    <w:t>:</w:t>
                  </w:r>
                  <w:r w:rsidRPr="004B42DB">
                    <w:rPr>
                      <w:highlight w:val="cyan"/>
                    </w:rPr>
                    <w:tab/>
                  </w:r>
                  <w:r w:rsidRPr="004B42DB">
                    <w:rPr>
                      <w:rFonts w:hint="eastAsia"/>
                      <w:highlight w:val="cyan"/>
                    </w:rPr>
                    <w:t>When</w:t>
                  </w:r>
                  <w:r w:rsidRPr="004B42DB">
                    <w:rPr>
                      <w:highlight w:val="cyan"/>
                    </w:rPr>
                    <w:t xml:space="preserve"> </w:t>
                  </w:r>
                  <w:r w:rsidRPr="004B42DB">
                    <w:rPr>
                      <w:rFonts w:eastAsiaTheme="minorEastAsia" w:hint="eastAsia"/>
                      <w:highlight w:val="cyan"/>
                      <w:lang w:eastAsia="zh-CN"/>
                    </w:rPr>
                    <w:t>RRM enhancement for high speed is</w:t>
                  </w:r>
                  <w:r w:rsidRPr="004B42DB">
                    <w:rPr>
                      <w:rFonts w:hint="eastAsia"/>
                      <w:highlight w:val="cyan"/>
                    </w:rPr>
                    <w:t xml:space="preserve"> not configured</w:t>
                  </w:r>
                  <w:r w:rsidRPr="004B42DB">
                    <w:rPr>
                      <w:highlight w:val="cyan"/>
                    </w:rPr>
                    <w:t>,</w:t>
                  </w:r>
                  <w:r w:rsidRPr="004B42DB">
                    <w:rPr>
                      <w:rFonts w:hint="eastAsia"/>
                      <w:highlight w:val="cyan"/>
                    </w:rPr>
                    <w:t xml:space="preserve"> </w:t>
                  </w:r>
                  <w:r w:rsidRPr="004B42DB">
                    <w:rPr>
                      <w:highlight w:val="cyan"/>
                    </w:rPr>
                    <w:t>M2 = 1.5</w:t>
                  </w:r>
                  <w:r w:rsidRPr="004B42DB">
                    <w:rPr>
                      <w:rFonts w:hint="eastAsia"/>
                      <w:highlight w:val="cyan"/>
                    </w:rPr>
                    <w:t>;</w:t>
                  </w:r>
                  <w:r w:rsidRPr="004B42DB">
                    <w:rPr>
                      <w:highlight w:val="cyan"/>
                    </w:rPr>
                    <w:t xml:space="preserve"> </w:t>
                  </w:r>
                  <w:r w:rsidRPr="004B42DB">
                    <w:rPr>
                      <w:rFonts w:hint="eastAsia"/>
                      <w:highlight w:val="cyan"/>
                    </w:rPr>
                    <w:t>When</w:t>
                  </w:r>
                  <w:r w:rsidRPr="004B42DB">
                    <w:rPr>
                      <w:highlight w:val="cyan"/>
                    </w:rPr>
                    <w:t xml:space="preserve"> </w:t>
                  </w:r>
                  <w:r w:rsidRPr="004B42DB">
                    <w:rPr>
                      <w:rFonts w:eastAsiaTheme="minorEastAsia" w:hint="eastAsia"/>
                      <w:highlight w:val="cyan"/>
                      <w:lang w:eastAsia="zh-CN"/>
                    </w:rPr>
                    <w:t>RRM enhancement for high speed is</w:t>
                  </w:r>
                  <w:r w:rsidRPr="004B42DB">
                    <w:rPr>
                      <w:rFonts w:hint="eastAsia"/>
                      <w:highlight w:val="cyan"/>
                    </w:rPr>
                    <w:t xml:space="preserve"> configured</w:t>
                  </w:r>
                  <w:r w:rsidRPr="004B42DB">
                    <w:rPr>
                      <w:highlight w:val="cyan"/>
                    </w:rPr>
                    <w:t>,</w:t>
                  </w:r>
                  <w:r w:rsidRPr="004B42DB">
                    <w:rPr>
                      <w:rFonts w:hint="eastAsia"/>
                      <w:highlight w:val="cyan"/>
                    </w:rPr>
                    <w:t xml:space="preserve"> </w:t>
                  </w:r>
                  <w:r w:rsidRPr="004B42DB">
                    <w:rPr>
                      <w:highlight w:val="cyan"/>
                    </w:rPr>
                    <w:t xml:space="preserve">M2 = 1.5 if SMTC periodicity &gt; </w:t>
                  </w:r>
                  <w:r w:rsidRPr="004B42DB">
                    <w:rPr>
                      <w:rFonts w:hint="eastAsia"/>
                      <w:highlight w:val="cyan"/>
                    </w:rPr>
                    <w:t>4</w:t>
                  </w:r>
                  <w:r w:rsidRPr="004B42DB">
                    <w:rPr>
                      <w:highlight w:val="cyan"/>
                    </w:rPr>
                    <w:t xml:space="preserve">0 </w:t>
                  </w:r>
                  <w:proofErr w:type="spellStart"/>
                  <w:proofErr w:type="gramStart"/>
                  <w:r w:rsidRPr="004B42DB">
                    <w:rPr>
                      <w:highlight w:val="cyan"/>
                    </w:rPr>
                    <w:t>ms;,</w:t>
                  </w:r>
                  <w:proofErr w:type="gramEnd"/>
                  <w:r w:rsidRPr="004B42DB">
                    <w:rPr>
                      <w:highlight w:val="cyan"/>
                    </w:rPr>
                    <w:t>otherwise</w:t>
                  </w:r>
                  <w:proofErr w:type="spellEnd"/>
                  <w:r w:rsidRPr="004B42DB">
                    <w:rPr>
                      <w:highlight w:val="cyan"/>
                    </w:rPr>
                    <w:t xml:space="preserve"> M2=1</w:t>
                  </w:r>
                  <w:r w:rsidRPr="004B42DB">
                    <w:rPr>
                      <w:rFonts w:hint="eastAsia"/>
                      <w:highlight w:val="cyan"/>
                    </w:rPr>
                    <w:t>.</w:t>
                  </w:r>
                </w:p>
              </w:tc>
            </w:tr>
          </w:tbl>
          <w:p w14:paraId="61D9EA8D" w14:textId="77777777" w:rsidR="00411370" w:rsidRDefault="00411370" w:rsidP="008F6E3D"/>
          <w:p w14:paraId="0007FD4A" w14:textId="77777777" w:rsidR="00411370" w:rsidRDefault="00411370" w:rsidP="00411370">
            <w:pPr>
              <w:pStyle w:val="ListParagraph"/>
              <w:numPr>
                <w:ilvl w:val="0"/>
                <w:numId w:val="36"/>
              </w:numPr>
            </w:pPr>
            <w:r>
              <w:t xml:space="preserve">Changes were also made in </w:t>
            </w:r>
            <w:r w:rsidRPr="00D168C9">
              <w:t>Time period for time index detection</w:t>
            </w:r>
            <w:r>
              <w:t xml:space="preserve"> table, but these are not applicable for FR2.</w:t>
            </w:r>
          </w:p>
          <w:p w14:paraId="4D8CC019" w14:textId="77777777" w:rsidR="00411370" w:rsidRPr="00BA2ED5" w:rsidRDefault="00411370" w:rsidP="008F6E3D"/>
          <w:p w14:paraId="2BB24C1C" w14:textId="77777777" w:rsidR="00411370" w:rsidRPr="00BA2ED5" w:rsidRDefault="00411370" w:rsidP="008F6E3D">
            <w:pPr>
              <w:ind w:left="720"/>
              <w:rPr>
                <w:lang w:val="en-GB"/>
              </w:rPr>
            </w:pPr>
            <w:r w:rsidRPr="00BA2ED5">
              <w:rPr>
                <w:lang w:val="en-GB"/>
              </w:rPr>
              <w:t>9.2.5.2    Measurement period</w:t>
            </w:r>
          </w:p>
          <w:p w14:paraId="721EAB28" w14:textId="77777777" w:rsidR="00411370" w:rsidRPr="001B3007" w:rsidRDefault="00411370" w:rsidP="00411370">
            <w:pPr>
              <w:numPr>
                <w:ilvl w:val="0"/>
                <w:numId w:val="33"/>
              </w:numPr>
              <w:tabs>
                <w:tab w:val="clear" w:pos="720"/>
                <w:tab w:val="num" w:pos="1440"/>
              </w:tabs>
              <w:ind w:left="1440"/>
            </w:pPr>
            <w:r>
              <w:t>Requirements for</w:t>
            </w:r>
            <w:r w:rsidRPr="00BA2ED5">
              <w:t xml:space="preserve"> </w:t>
            </w:r>
            <w:r>
              <w:rPr>
                <w:lang w:val="en-GB"/>
              </w:rPr>
              <w:t>measurements period for intra-frequency measurements</w:t>
            </w:r>
            <w:r w:rsidRPr="00BA2ED5">
              <w:rPr>
                <w:vertAlign w:val="subscript"/>
                <w:lang w:val="en-GB"/>
              </w:rPr>
              <w:t xml:space="preserve"> </w:t>
            </w:r>
            <w:r>
              <w:rPr>
                <w:lang w:val="en-GB"/>
              </w:rPr>
              <w:t xml:space="preserve">are added in </w:t>
            </w:r>
            <w:r w:rsidRPr="00601427">
              <w:rPr>
                <w:lang w:val="en-GB"/>
              </w:rPr>
              <w:t>Table 9.2.5.2-5</w:t>
            </w:r>
            <w:r>
              <w:rPr>
                <w:lang w:val="en-GB"/>
              </w:rPr>
              <w:t xml:space="preserve"> for HST in FR1.</w:t>
            </w:r>
          </w:p>
          <w:p w14:paraId="1D990755" w14:textId="77777777" w:rsidR="00411370" w:rsidRDefault="00411370" w:rsidP="008F6E3D"/>
          <w:p w14:paraId="12BB0DA4" w14:textId="77777777" w:rsidR="00411370" w:rsidRPr="009C5807" w:rsidRDefault="00411370" w:rsidP="008F6E3D">
            <w:pPr>
              <w:pStyle w:val="TH"/>
              <w:rPr>
                <w:lang w:eastAsia="zh-CN"/>
              </w:rPr>
            </w:pPr>
            <w:r w:rsidRPr="009C5807">
              <w:t>Table 9.2.5.2-</w:t>
            </w:r>
            <w:r w:rsidRPr="009C5807">
              <w:rPr>
                <w:rFonts w:hint="eastAsia"/>
                <w:lang w:eastAsia="zh-CN"/>
              </w:rPr>
              <w:t>5</w:t>
            </w:r>
            <w:r w:rsidRPr="009C5807">
              <w:t xml:space="preserve">: </w:t>
            </w:r>
            <w:r>
              <w:rPr>
                <w:sz w:val="18"/>
              </w:rPr>
              <w:t>T</w:t>
            </w:r>
            <w:r>
              <w:rPr>
                <w:sz w:val="18"/>
                <w:vertAlign w:val="subscript"/>
              </w:rPr>
              <w:t xml:space="preserve"> </w:t>
            </w:r>
            <w:proofErr w:type="spellStart"/>
            <w:r>
              <w:rPr>
                <w:sz w:val="18"/>
                <w:vertAlign w:val="subscript"/>
              </w:rPr>
              <w:t>SSB_measurement_period_intra</w:t>
            </w:r>
            <w:proofErr w:type="spellEnd"/>
            <w:r>
              <w:t xml:space="preserve"> When </w:t>
            </w:r>
            <w:r w:rsidRPr="007B3FBC">
              <w:rPr>
                <w:i/>
                <w:iCs/>
              </w:rPr>
              <w:t>highSpeedMeasFlag-r16</w:t>
            </w:r>
            <w:r>
              <w:t xml:space="preserve"> is configured (Frequency range FR</w:t>
            </w:r>
            <w:r>
              <w:rPr>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11370" w:rsidRPr="009C5807" w14:paraId="5CF0ADDA" w14:textId="77777777" w:rsidTr="008F6E3D">
              <w:tc>
                <w:tcPr>
                  <w:tcW w:w="4620" w:type="dxa"/>
                  <w:tcBorders>
                    <w:top w:val="single" w:sz="4" w:space="0" w:color="auto"/>
                    <w:left w:val="single" w:sz="4" w:space="0" w:color="auto"/>
                    <w:bottom w:val="single" w:sz="4" w:space="0" w:color="auto"/>
                    <w:right w:val="single" w:sz="4" w:space="0" w:color="auto"/>
                  </w:tcBorders>
                  <w:hideMark/>
                </w:tcPr>
                <w:p w14:paraId="2D07042D" w14:textId="77777777" w:rsidR="00411370" w:rsidRPr="009C5807" w:rsidRDefault="00411370" w:rsidP="008F6E3D">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13803A6" w14:textId="77777777" w:rsidR="00411370" w:rsidRPr="009C5807" w:rsidRDefault="00411370" w:rsidP="008F6E3D">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411370" w:rsidRPr="009C5807" w14:paraId="58157608" w14:textId="77777777" w:rsidTr="008F6E3D">
              <w:tc>
                <w:tcPr>
                  <w:tcW w:w="4620" w:type="dxa"/>
                  <w:tcBorders>
                    <w:top w:val="single" w:sz="4" w:space="0" w:color="auto"/>
                    <w:left w:val="single" w:sz="4" w:space="0" w:color="auto"/>
                    <w:bottom w:val="single" w:sz="4" w:space="0" w:color="auto"/>
                    <w:right w:val="single" w:sz="4" w:space="0" w:color="auto"/>
                  </w:tcBorders>
                  <w:hideMark/>
                </w:tcPr>
                <w:p w14:paraId="184A6708" w14:textId="77777777" w:rsidR="00411370" w:rsidRPr="009C5807" w:rsidRDefault="00411370" w:rsidP="008F6E3D">
                  <w:pPr>
                    <w:pStyle w:val="TAC"/>
                  </w:pPr>
                  <w:r w:rsidRPr="009C5807">
                    <w:t>No DRX</w:t>
                  </w:r>
                  <w:r w:rsidRPr="00CF291A">
                    <w:rPr>
                      <w:rFonts w:eastAsia="DengXian"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795F4CE2" w14:textId="77777777" w:rsidR="00411370" w:rsidRPr="009C5807" w:rsidRDefault="00411370" w:rsidP="008F6E3D">
                  <w:pPr>
                    <w:pStyle w:val="TAC"/>
                  </w:pPr>
                  <w:proofErr w:type="gramStart"/>
                  <w:r>
                    <w:t>max(</w:t>
                  </w:r>
                  <w:proofErr w:type="gramEnd"/>
                  <w:r>
                    <w:t xml:space="preserve">200ms, ceil( 5 x </w:t>
                  </w:r>
                  <w:proofErr w:type="spellStart"/>
                  <w:r>
                    <w:t>K</w:t>
                  </w:r>
                  <w:r>
                    <w:rPr>
                      <w:vertAlign w:val="subscript"/>
                    </w:rPr>
                    <w:t>p</w:t>
                  </w:r>
                  <w:proofErr w:type="spellEnd"/>
                  <w:r>
                    <w:t>) x SMTC period)</w:t>
                  </w:r>
                  <w:r>
                    <w:rPr>
                      <w:vertAlign w:val="superscript"/>
                    </w:rPr>
                    <w:t>Note 1</w:t>
                  </w:r>
                  <w:r>
                    <w:t xml:space="preserve"> x </w:t>
                  </w:r>
                  <w:proofErr w:type="spellStart"/>
                  <w:r>
                    <w:t>CSSF</w:t>
                  </w:r>
                  <w:r>
                    <w:rPr>
                      <w:vertAlign w:val="subscript"/>
                    </w:rPr>
                    <w:t>intra</w:t>
                  </w:r>
                  <w:proofErr w:type="spellEnd"/>
                </w:p>
              </w:tc>
            </w:tr>
            <w:tr w:rsidR="00411370" w:rsidRPr="009C5807" w14:paraId="6CFE8758" w14:textId="77777777" w:rsidTr="008F6E3D">
              <w:tc>
                <w:tcPr>
                  <w:tcW w:w="4620" w:type="dxa"/>
                  <w:tcBorders>
                    <w:top w:val="single" w:sz="4" w:space="0" w:color="auto"/>
                    <w:left w:val="single" w:sz="4" w:space="0" w:color="auto"/>
                    <w:bottom w:val="single" w:sz="4" w:space="0" w:color="auto"/>
                    <w:right w:val="single" w:sz="4" w:space="0" w:color="auto"/>
                  </w:tcBorders>
                  <w:hideMark/>
                </w:tcPr>
                <w:p w14:paraId="4A5DFB87" w14:textId="77777777" w:rsidR="00411370" w:rsidRPr="009C5807" w:rsidRDefault="00411370" w:rsidP="008F6E3D">
                  <w:pPr>
                    <w:pStyle w:val="TAC"/>
                  </w:pPr>
                  <w:r w:rsidRPr="009C5807">
                    <w:t>DRX cycle</w:t>
                  </w:r>
                  <w:r w:rsidRPr="009C5807">
                    <w:rPr>
                      <w:rFonts w:hint="eastAsia"/>
                      <w:lang w:val="en-US"/>
                    </w:rPr>
                    <w:t>≤</w:t>
                  </w:r>
                  <w:r w:rsidRPr="009C5807">
                    <w:t xml:space="preserve"> </w:t>
                  </w:r>
                  <w:r w:rsidRPr="00CF291A">
                    <w:rPr>
                      <w:rFonts w:eastAsia="DengXian"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12875618" w14:textId="77777777" w:rsidR="00411370" w:rsidRPr="009C5807" w:rsidRDefault="00411370" w:rsidP="008F6E3D">
                  <w:pPr>
                    <w:pStyle w:val="TAC"/>
                    <w:rPr>
                      <w:b/>
                    </w:rPr>
                  </w:pPr>
                  <w:proofErr w:type="gramStart"/>
                  <w:r>
                    <w:t>max(</w:t>
                  </w:r>
                  <w:proofErr w:type="gramEnd"/>
                  <w:r>
                    <w:t>200ms, ceil(</w:t>
                  </w:r>
                  <w:r w:rsidRPr="00CF291A">
                    <w:rPr>
                      <w:rFonts w:eastAsia="DengXian"/>
                      <w:lang w:eastAsia="zh-CN"/>
                    </w:rPr>
                    <w:t>5</w:t>
                  </w:r>
                  <w:r>
                    <w:t xml:space="preserve"> x</w:t>
                  </w:r>
                  <w:r w:rsidRPr="00CF291A">
                    <w:rPr>
                      <w:rFonts w:eastAsia="DengXian"/>
                      <w:lang w:eastAsia="zh-CN"/>
                    </w:rPr>
                    <w:t xml:space="preserve"> M2</w:t>
                  </w:r>
                  <w:r>
                    <w:rPr>
                      <w:vertAlign w:val="superscript"/>
                    </w:rPr>
                    <w:t xml:space="preserve"> Note </w:t>
                  </w:r>
                  <w:r w:rsidRPr="00CF291A">
                    <w:rPr>
                      <w:rFonts w:eastAsia="DengXian"/>
                      <w:vertAlign w:val="superscript"/>
                      <w:lang w:eastAsia="zh-CN"/>
                    </w:rPr>
                    <w:t>2</w:t>
                  </w:r>
                  <w:r>
                    <w:t xml:space="preserve">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411370" w:rsidRPr="009C5807" w14:paraId="14FF16F3" w14:textId="77777777" w:rsidTr="008F6E3D">
              <w:tc>
                <w:tcPr>
                  <w:tcW w:w="4620" w:type="dxa"/>
                  <w:tcBorders>
                    <w:top w:val="single" w:sz="4" w:space="0" w:color="auto"/>
                    <w:left w:val="single" w:sz="4" w:space="0" w:color="auto"/>
                    <w:bottom w:val="single" w:sz="4" w:space="0" w:color="auto"/>
                    <w:right w:val="single" w:sz="4" w:space="0" w:color="auto"/>
                  </w:tcBorders>
                </w:tcPr>
                <w:p w14:paraId="7B9B36BF" w14:textId="77777777" w:rsidR="00411370" w:rsidRPr="009C5807" w:rsidRDefault="00411370" w:rsidP="008F6E3D">
                  <w:pPr>
                    <w:pStyle w:val="TAC"/>
                  </w:pPr>
                  <w:r w:rsidRPr="00CF291A">
                    <w:rPr>
                      <w:rFonts w:eastAsia="DengXian"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0C90404A" w14:textId="77777777" w:rsidR="00411370" w:rsidRPr="009C5807" w:rsidRDefault="00411370" w:rsidP="008F6E3D">
                  <w:pPr>
                    <w:pStyle w:val="TAC"/>
                  </w:pPr>
                  <w:proofErr w:type="gramStart"/>
                  <w:r>
                    <w:t>ceil(</w:t>
                  </w:r>
                  <w:proofErr w:type="gramEnd"/>
                  <w:r w:rsidRPr="00CF291A">
                    <w:rPr>
                      <w:rFonts w:eastAsia="DengXian"/>
                      <w:lang w:eastAsia="zh-CN"/>
                    </w:rPr>
                    <w:t>4</w:t>
                  </w:r>
                  <w:r>
                    <w:t xml:space="preserve"> x</w:t>
                  </w:r>
                  <w:r w:rsidRPr="00CF291A">
                    <w:rPr>
                      <w:rFonts w:eastAsia="DengXian"/>
                      <w:lang w:eastAsia="zh-CN"/>
                    </w:rPr>
                    <w:t xml:space="preserve"> M2</w:t>
                  </w:r>
                  <w:r>
                    <w:rPr>
                      <w:vertAlign w:val="superscript"/>
                    </w:rPr>
                    <w:t xml:space="preserve"> Note </w:t>
                  </w:r>
                  <w:r w:rsidRPr="00CF291A">
                    <w:rPr>
                      <w:rFonts w:eastAsia="DengXian"/>
                      <w:vertAlign w:val="superscript"/>
                      <w:lang w:eastAsia="zh-CN"/>
                    </w:rPr>
                    <w:t>2</w:t>
                  </w:r>
                  <w:r>
                    <w:t xml:space="preserve"> x </w:t>
                  </w:r>
                  <w:proofErr w:type="spellStart"/>
                  <w:r>
                    <w:t>K</w:t>
                  </w:r>
                  <w:r>
                    <w:rPr>
                      <w:vertAlign w:val="subscript"/>
                    </w:rPr>
                    <w:t>p</w:t>
                  </w:r>
                  <w:proofErr w:type="spellEnd"/>
                  <w:r>
                    <w:t xml:space="preserve">) x max(SMTC </w:t>
                  </w:r>
                  <w:proofErr w:type="spellStart"/>
                  <w:r>
                    <w:t>period,DRX</w:t>
                  </w:r>
                  <w:proofErr w:type="spellEnd"/>
                  <w:r>
                    <w:t xml:space="preserve"> cycle)</w:t>
                  </w:r>
                </w:p>
              </w:tc>
            </w:tr>
            <w:tr w:rsidR="00411370" w:rsidRPr="009C5807" w14:paraId="0328F177" w14:textId="77777777" w:rsidTr="008F6E3D">
              <w:tc>
                <w:tcPr>
                  <w:tcW w:w="4620" w:type="dxa"/>
                  <w:tcBorders>
                    <w:top w:val="single" w:sz="4" w:space="0" w:color="auto"/>
                    <w:left w:val="single" w:sz="4" w:space="0" w:color="auto"/>
                    <w:bottom w:val="single" w:sz="4" w:space="0" w:color="auto"/>
                    <w:right w:val="single" w:sz="4" w:space="0" w:color="auto"/>
                  </w:tcBorders>
                  <w:hideMark/>
                </w:tcPr>
                <w:p w14:paraId="1920275F" w14:textId="77777777" w:rsidR="00411370" w:rsidRPr="009C5807" w:rsidRDefault="00411370" w:rsidP="008F6E3D">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9318BE" w14:textId="77777777" w:rsidR="00411370" w:rsidRPr="00CF291A" w:rsidRDefault="00411370" w:rsidP="008F6E3D">
                  <w:pPr>
                    <w:pStyle w:val="TAC"/>
                    <w:rPr>
                      <w:rFonts w:eastAsia="DengXian"/>
                      <w:b/>
                      <w:lang w:eastAsia="zh-CN"/>
                    </w:rPr>
                  </w:pPr>
                  <w:proofErr w:type="gramStart"/>
                  <w:r>
                    <w:t xml:space="preserve">ceil( </w:t>
                  </w:r>
                  <w:r w:rsidRPr="00CF291A">
                    <w:rPr>
                      <w:rFonts w:eastAsia="DengXian"/>
                      <w:lang w:eastAsia="zh-CN"/>
                    </w:rPr>
                    <w:t>Y</w:t>
                  </w:r>
                  <w:proofErr w:type="gramEnd"/>
                  <w:r>
                    <w:rPr>
                      <w:vertAlign w:val="superscript"/>
                    </w:rPr>
                    <w:t xml:space="preserve"> Note 3</w:t>
                  </w:r>
                  <w:r>
                    <w:t xml:space="preserve"> x </w:t>
                  </w:r>
                  <w:proofErr w:type="spellStart"/>
                  <w:r>
                    <w:t>K</w:t>
                  </w:r>
                  <w:r>
                    <w:rPr>
                      <w:vertAlign w:val="subscript"/>
                    </w:rPr>
                    <w:t>p</w:t>
                  </w:r>
                  <w:proofErr w:type="spellEnd"/>
                  <w:r>
                    <w:rPr>
                      <w:vertAlign w:val="subscript"/>
                    </w:rPr>
                    <w:t xml:space="preserve"> </w:t>
                  </w:r>
                  <w:r>
                    <w:t xml:space="preserve">) x DRX cycle x </w:t>
                  </w:r>
                  <w:proofErr w:type="spellStart"/>
                  <w:r>
                    <w:t>CSSF</w:t>
                  </w:r>
                  <w:r>
                    <w:rPr>
                      <w:vertAlign w:val="subscript"/>
                    </w:rPr>
                    <w:t>intra</w:t>
                  </w:r>
                  <w:proofErr w:type="spellEnd"/>
                </w:p>
              </w:tc>
            </w:tr>
            <w:tr w:rsidR="00411370" w:rsidRPr="009C5807" w14:paraId="0F1F5BE5" w14:textId="77777777" w:rsidTr="008F6E3D">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4C41DCC" w14:textId="77777777" w:rsidR="00411370" w:rsidRPr="00CF291A" w:rsidRDefault="00411370" w:rsidP="008F6E3D">
                  <w:pPr>
                    <w:pStyle w:val="TAN"/>
                    <w:rPr>
                      <w:rFonts w:eastAsia="DengXian"/>
                      <w:lang w:eastAsia="zh-CN"/>
                    </w:rPr>
                  </w:pPr>
                  <w:r w:rsidRPr="009C5807">
                    <w:t>NOTE 1:</w:t>
                  </w:r>
                  <w:r w:rsidRPr="009C5807">
                    <w:tab/>
                    <w:t>If different SMTC periodicities are configured for different cells, the SMTC period in the requirement is the one used by the cell being identified</w:t>
                  </w:r>
                </w:p>
                <w:p w14:paraId="02B80FF6" w14:textId="77777777" w:rsidR="00411370" w:rsidRPr="009C5807" w:rsidRDefault="00411370" w:rsidP="008F6E3D">
                  <w:pPr>
                    <w:pStyle w:val="TAN"/>
                    <w:rPr>
                      <w:snapToGrid w:val="0"/>
                      <w:lang w:eastAsia="zh-CN"/>
                    </w:rPr>
                  </w:pPr>
                  <w:r w:rsidRPr="009C5807">
                    <w:t xml:space="preserve">NOTE </w:t>
                  </w:r>
                  <w:r w:rsidRPr="00CF291A">
                    <w:rPr>
                      <w:rFonts w:eastAsia="DengXian" w:hint="eastAsia"/>
                      <w:lang w:eastAsia="zh-CN"/>
                    </w:rPr>
                    <w:t>2</w:t>
                  </w:r>
                  <w:r w:rsidRPr="00CF291A">
                    <w:rPr>
                      <w:rFonts w:eastAsia="DengXian"/>
                    </w:rPr>
                    <w:t>:</w:t>
                  </w:r>
                  <w:r w:rsidRPr="009C5807">
                    <w:tab/>
                  </w:r>
                  <w:r w:rsidRPr="009C5807">
                    <w:rPr>
                      <w:snapToGrid w:val="0"/>
                      <w:lang w:eastAsia="zh-CN"/>
                    </w:rPr>
                    <w:t xml:space="preserve">M2 = 1.5 if SMTC periodicity &gt; </w:t>
                  </w:r>
                  <w:r w:rsidRPr="00CF291A">
                    <w:rPr>
                      <w:rFonts w:eastAsia="DengXian" w:hint="eastAsia"/>
                      <w:snapToGrid w:val="0"/>
                      <w:lang w:eastAsia="zh-CN"/>
                    </w:rPr>
                    <w:t>4</w:t>
                  </w:r>
                  <w:r w:rsidRPr="009C5807">
                    <w:rPr>
                      <w:snapToGrid w:val="0"/>
                      <w:lang w:eastAsia="zh-CN"/>
                    </w:rPr>
                    <w:t>0 ms</w:t>
                  </w:r>
                  <w:r w:rsidRPr="00CF291A">
                    <w:rPr>
                      <w:rFonts w:eastAsia="DengXian" w:hint="eastAsia"/>
                      <w:snapToGrid w:val="0"/>
                      <w:lang w:eastAsia="zh-CN"/>
                    </w:rPr>
                    <w:t>,</w:t>
                  </w:r>
                  <w:r w:rsidRPr="009C5807">
                    <w:rPr>
                      <w:snapToGrid w:val="0"/>
                      <w:lang w:eastAsia="zh-CN"/>
                    </w:rPr>
                    <w:t xml:space="preserve"> otherwise M2=1</w:t>
                  </w:r>
                </w:p>
                <w:p w14:paraId="6A490A5C" w14:textId="77777777" w:rsidR="00411370" w:rsidRPr="00CF291A" w:rsidRDefault="00411370" w:rsidP="008F6E3D">
                  <w:pPr>
                    <w:pStyle w:val="TAN"/>
                    <w:rPr>
                      <w:rFonts w:eastAsia="DengXian"/>
                      <w:lang w:eastAsia="zh-CN"/>
                    </w:rPr>
                  </w:pPr>
                  <w:r w:rsidRPr="009C5807">
                    <w:t>NOTE 3:</w:t>
                  </w:r>
                  <w:r w:rsidRPr="009C5807">
                    <w:tab/>
                  </w:r>
                  <w:r w:rsidRPr="00CF291A">
                    <w:rPr>
                      <w:rFonts w:eastAsia="DengXian"/>
                      <w:lang w:eastAsia="zh-CN"/>
                    </w:rPr>
                    <w:t>Y=3 when SMTC &lt;= 40ms, Y=5 when SMTC &gt; 40ms</w:t>
                  </w:r>
                </w:p>
              </w:tc>
            </w:tr>
          </w:tbl>
          <w:p w14:paraId="41151CF5" w14:textId="77777777" w:rsidR="00411370" w:rsidRPr="00BA2ED5" w:rsidRDefault="00411370" w:rsidP="008F6E3D"/>
          <w:p w14:paraId="6204C8C1" w14:textId="77777777" w:rsidR="00411370" w:rsidRPr="00BA2ED5" w:rsidRDefault="00411370" w:rsidP="008F6E3D">
            <w:pPr>
              <w:ind w:left="720"/>
              <w:rPr>
                <w:lang w:val="en-GB"/>
              </w:rPr>
            </w:pPr>
            <w:r w:rsidRPr="00BA2ED5">
              <w:rPr>
                <w:lang w:val="en-GB"/>
              </w:rPr>
              <w:t>9.2.6    Intra-frequency measurements with measurement gaps</w:t>
            </w:r>
          </w:p>
          <w:p w14:paraId="6C968793" w14:textId="77777777" w:rsidR="00411370" w:rsidRPr="00BA2ED5" w:rsidRDefault="00411370" w:rsidP="008F6E3D">
            <w:pPr>
              <w:ind w:left="720"/>
              <w:rPr>
                <w:lang w:val="en-GB"/>
              </w:rPr>
            </w:pPr>
            <w:r w:rsidRPr="00BA2ED5">
              <w:rPr>
                <w:lang w:val="en-GB"/>
              </w:rPr>
              <w:t>9.2.6.2    Intra-frequency cell identification</w:t>
            </w:r>
          </w:p>
          <w:p w14:paraId="65DC0F15" w14:textId="77777777" w:rsidR="00411370" w:rsidRDefault="00411370" w:rsidP="00411370">
            <w:pPr>
              <w:numPr>
                <w:ilvl w:val="0"/>
                <w:numId w:val="34"/>
              </w:numPr>
              <w:tabs>
                <w:tab w:val="clear" w:pos="720"/>
                <w:tab w:val="num" w:pos="1440"/>
              </w:tabs>
              <w:ind w:left="1440"/>
            </w:pPr>
            <w:r w:rsidRPr="00BA2ED5">
              <w:t xml:space="preserve">Time period for PSS/SSS detection </w:t>
            </w:r>
            <w:r>
              <w:t xml:space="preserve">in </w:t>
            </w:r>
            <w:r w:rsidRPr="00601427">
              <w:t>Table 9.2.6.2-1</w:t>
            </w:r>
            <w:r>
              <w:t xml:space="preserve"> </w:t>
            </w:r>
            <w:r w:rsidRPr="00BA2ED5">
              <w:t xml:space="preserve">+ </w:t>
            </w:r>
            <w:r w:rsidRPr="00BA2ED5">
              <w:rPr>
                <w:lang w:val="en-GB"/>
              </w:rPr>
              <w:t>Time period for time index detection</w:t>
            </w:r>
            <w:r>
              <w:rPr>
                <w:lang w:val="en-GB"/>
              </w:rPr>
              <w:t xml:space="preserve"> in </w:t>
            </w:r>
            <w:r w:rsidRPr="00601427">
              <w:rPr>
                <w:lang w:val="en-GB"/>
              </w:rPr>
              <w:t>Table 9.2.6.2-3</w:t>
            </w:r>
            <w:r w:rsidRPr="00BA2ED5">
              <w:t xml:space="preserve">: parameter M2 is </w:t>
            </w:r>
            <w:r>
              <w:t>defined separately for HST and non-HST, for HST depending on the SMTC periodicity</w:t>
            </w:r>
          </w:p>
          <w:p w14:paraId="463B7C0F" w14:textId="77777777" w:rsidR="00411370" w:rsidRDefault="00411370" w:rsidP="008F6E3D"/>
          <w:p w14:paraId="731326B6" w14:textId="77777777" w:rsidR="00411370" w:rsidRPr="009C5807" w:rsidRDefault="00411370" w:rsidP="008F6E3D">
            <w:pPr>
              <w:pStyle w:val="TH"/>
            </w:pPr>
            <w:r w:rsidRPr="009C5807">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11370" w:rsidRPr="009C5807" w14:paraId="7D5999C4" w14:textId="77777777" w:rsidTr="008F6E3D">
              <w:tc>
                <w:tcPr>
                  <w:tcW w:w="4620" w:type="dxa"/>
                  <w:tcBorders>
                    <w:top w:val="single" w:sz="4" w:space="0" w:color="auto"/>
                    <w:left w:val="single" w:sz="4" w:space="0" w:color="auto"/>
                    <w:bottom w:val="single" w:sz="4" w:space="0" w:color="auto"/>
                    <w:right w:val="single" w:sz="4" w:space="0" w:color="auto"/>
                  </w:tcBorders>
                  <w:hideMark/>
                </w:tcPr>
                <w:p w14:paraId="40C0F719" w14:textId="77777777" w:rsidR="00411370" w:rsidRPr="009C5807" w:rsidRDefault="00411370" w:rsidP="008F6E3D">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5D451F9" w14:textId="77777777" w:rsidR="00411370" w:rsidRPr="009C5807" w:rsidRDefault="00411370" w:rsidP="008F6E3D">
                  <w:pPr>
                    <w:pStyle w:val="TAH"/>
                  </w:pPr>
                  <w:r w:rsidRPr="009C5807">
                    <w:t>T</w:t>
                  </w:r>
                  <w:r w:rsidRPr="009C5807">
                    <w:rPr>
                      <w:vertAlign w:val="subscript"/>
                    </w:rPr>
                    <w:t>PSS/</w:t>
                  </w:r>
                  <w:proofErr w:type="spellStart"/>
                  <w:r w:rsidRPr="009C5807">
                    <w:rPr>
                      <w:vertAlign w:val="subscript"/>
                    </w:rPr>
                    <w:t>SSS_sync_intra</w:t>
                  </w:r>
                  <w:proofErr w:type="spellEnd"/>
                </w:p>
              </w:tc>
            </w:tr>
            <w:tr w:rsidR="00411370" w:rsidRPr="009C5807" w14:paraId="779DC6B8" w14:textId="77777777" w:rsidTr="008F6E3D">
              <w:tc>
                <w:tcPr>
                  <w:tcW w:w="4620" w:type="dxa"/>
                  <w:tcBorders>
                    <w:top w:val="single" w:sz="4" w:space="0" w:color="auto"/>
                    <w:left w:val="single" w:sz="4" w:space="0" w:color="auto"/>
                    <w:bottom w:val="single" w:sz="4" w:space="0" w:color="auto"/>
                    <w:right w:val="single" w:sz="4" w:space="0" w:color="auto"/>
                  </w:tcBorders>
                  <w:hideMark/>
                </w:tcPr>
                <w:p w14:paraId="716CEC03" w14:textId="77777777" w:rsidR="00411370" w:rsidRPr="009C5807" w:rsidRDefault="00411370" w:rsidP="008F6E3D">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AA71A02" w14:textId="77777777" w:rsidR="00411370" w:rsidRPr="009C5807" w:rsidRDefault="00411370" w:rsidP="008F6E3D">
                  <w:pPr>
                    <w:pStyle w:val="TAC"/>
                  </w:pPr>
                  <w:proofErr w:type="gramStart"/>
                  <w:r w:rsidRPr="009C5807">
                    <w:t>max(</w:t>
                  </w:r>
                  <w:proofErr w:type="gramEnd"/>
                  <w:r w:rsidRPr="009C5807">
                    <w:t xml:space="preserve">600ms, 5 x max(MGRP, SMTC period)) x </w:t>
                  </w:r>
                  <w:proofErr w:type="spellStart"/>
                  <w:r w:rsidRPr="009C5807">
                    <w:t>CSSF</w:t>
                  </w:r>
                  <w:r w:rsidRPr="009C5807">
                    <w:rPr>
                      <w:vertAlign w:val="subscript"/>
                    </w:rPr>
                    <w:t>intra</w:t>
                  </w:r>
                  <w:proofErr w:type="spellEnd"/>
                </w:p>
              </w:tc>
            </w:tr>
            <w:tr w:rsidR="00411370" w:rsidRPr="009C5807" w14:paraId="34DFC52C" w14:textId="77777777" w:rsidTr="008F6E3D">
              <w:tc>
                <w:tcPr>
                  <w:tcW w:w="4620" w:type="dxa"/>
                  <w:tcBorders>
                    <w:top w:val="single" w:sz="4" w:space="0" w:color="auto"/>
                    <w:left w:val="single" w:sz="4" w:space="0" w:color="auto"/>
                    <w:bottom w:val="single" w:sz="4" w:space="0" w:color="auto"/>
                    <w:right w:val="single" w:sz="4" w:space="0" w:color="auto"/>
                  </w:tcBorders>
                  <w:hideMark/>
                </w:tcPr>
                <w:p w14:paraId="7ADD74C1" w14:textId="77777777" w:rsidR="00411370" w:rsidRPr="009C5807" w:rsidRDefault="00411370" w:rsidP="008F6E3D">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CD51051" w14:textId="77777777" w:rsidR="00411370" w:rsidRPr="009C5807" w:rsidRDefault="00411370" w:rsidP="008F6E3D">
                  <w:pPr>
                    <w:pStyle w:val="TAC"/>
                    <w:rPr>
                      <w:b/>
                    </w:rPr>
                  </w:pPr>
                  <w:proofErr w:type="gramStart"/>
                  <w:r w:rsidRPr="009C5807">
                    <w:t>max(</w:t>
                  </w:r>
                  <w:proofErr w:type="gramEnd"/>
                  <w:r w:rsidRPr="009C5807">
                    <w:t>600ms, ceil(</w:t>
                  </w:r>
                  <w:r w:rsidRPr="009C5807">
                    <w:rPr>
                      <w:rFonts w:eastAsiaTheme="minorEastAsia" w:hint="eastAsia"/>
                      <w:lang w:eastAsia="zh-CN"/>
                    </w:rPr>
                    <w:t>M2</w:t>
                  </w:r>
                  <w:r w:rsidRPr="009C5807">
                    <w:rPr>
                      <w:rFonts w:eastAsiaTheme="minorEastAsia" w:hint="eastAsia"/>
                      <w:vertAlign w:val="superscript"/>
                      <w:lang w:eastAsia="zh-CN"/>
                    </w:rPr>
                    <w:t>Note 1</w:t>
                  </w:r>
                  <w:r w:rsidRPr="009C5807">
                    <w:t xml:space="preserve">x 5) 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411370" w:rsidRPr="009C5807" w14:paraId="31C38808" w14:textId="77777777" w:rsidTr="008F6E3D">
              <w:tc>
                <w:tcPr>
                  <w:tcW w:w="4620" w:type="dxa"/>
                  <w:tcBorders>
                    <w:top w:val="single" w:sz="4" w:space="0" w:color="auto"/>
                    <w:left w:val="single" w:sz="4" w:space="0" w:color="auto"/>
                    <w:bottom w:val="single" w:sz="4" w:space="0" w:color="auto"/>
                    <w:right w:val="single" w:sz="4" w:space="0" w:color="auto"/>
                  </w:tcBorders>
                  <w:hideMark/>
                </w:tcPr>
                <w:p w14:paraId="079C0959" w14:textId="77777777" w:rsidR="00411370" w:rsidRPr="009C5807" w:rsidRDefault="00411370" w:rsidP="008F6E3D">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81F3F14" w14:textId="77777777" w:rsidR="00411370" w:rsidRPr="009C5807" w:rsidRDefault="00411370" w:rsidP="008F6E3D">
                  <w:pPr>
                    <w:pStyle w:val="TAC"/>
                    <w:rPr>
                      <w:b/>
                    </w:rPr>
                  </w:pPr>
                  <w:r w:rsidRPr="009C5807">
                    <w:t xml:space="preserve">5 x </w:t>
                  </w:r>
                  <w:proofErr w:type="gramStart"/>
                  <w:r w:rsidRPr="009C5807">
                    <w:t>max(</w:t>
                  </w:r>
                  <w:proofErr w:type="gramEnd"/>
                  <w:r w:rsidRPr="009C5807">
                    <w:t xml:space="preserve">MGRP, DRX cycle) x </w:t>
                  </w:r>
                  <w:proofErr w:type="spellStart"/>
                  <w:r w:rsidRPr="009C5807">
                    <w:t>CSSF</w:t>
                  </w:r>
                  <w:r w:rsidRPr="009C5807">
                    <w:rPr>
                      <w:vertAlign w:val="subscript"/>
                    </w:rPr>
                    <w:t>intra</w:t>
                  </w:r>
                  <w:proofErr w:type="spellEnd"/>
                </w:p>
              </w:tc>
            </w:tr>
            <w:tr w:rsidR="00411370" w:rsidRPr="009C5807" w14:paraId="685EB30F" w14:textId="77777777" w:rsidTr="008F6E3D">
              <w:tc>
                <w:tcPr>
                  <w:tcW w:w="9241" w:type="dxa"/>
                  <w:gridSpan w:val="2"/>
                  <w:tcBorders>
                    <w:top w:val="single" w:sz="4" w:space="0" w:color="auto"/>
                    <w:left w:val="single" w:sz="4" w:space="0" w:color="auto"/>
                    <w:bottom w:val="single" w:sz="4" w:space="0" w:color="auto"/>
                    <w:right w:val="single" w:sz="4" w:space="0" w:color="auto"/>
                  </w:tcBorders>
                </w:tcPr>
                <w:p w14:paraId="3546635D" w14:textId="77777777" w:rsidR="00411370" w:rsidRPr="009C5807" w:rsidRDefault="00411370" w:rsidP="008F6E3D">
                  <w:pPr>
                    <w:pStyle w:val="TAN"/>
                  </w:pPr>
                  <w:r w:rsidRPr="009C5807">
                    <w:t xml:space="preserve">NOTE </w:t>
                  </w:r>
                  <w:r w:rsidRPr="009C5807">
                    <w:rPr>
                      <w:rFonts w:hint="eastAsia"/>
                    </w:rPr>
                    <w:t>1</w:t>
                  </w:r>
                  <w:r w:rsidRPr="009C5807">
                    <w:t>:</w:t>
                  </w:r>
                  <w:r w:rsidRPr="009C5807">
                    <w:rPr>
                      <w:rFonts w:cs="Arial"/>
                      <w:lang w:eastAsia="ja-JP"/>
                    </w:rPr>
                    <w:tab/>
                  </w:r>
                  <w:r w:rsidRPr="004B42DB">
                    <w:rPr>
                      <w:rFonts w:hint="eastAsia"/>
                      <w:highlight w:val="cyan"/>
                    </w:rPr>
                    <w:t>When</w:t>
                  </w:r>
                  <w:r w:rsidRPr="004B42DB">
                    <w:rPr>
                      <w:highlight w:val="cyan"/>
                    </w:rPr>
                    <w:t xml:space="preserve"> </w:t>
                  </w:r>
                  <w:r w:rsidRPr="004B42DB">
                    <w:rPr>
                      <w:rFonts w:eastAsiaTheme="minorEastAsia" w:hint="eastAsia"/>
                      <w:highlight w:val="cyan"/>
                      <w:lang w:eastAsia="zh-CN"/>
                    </w:rPr>
                    <w:t>RRM enhancement for high speed is</w:t>
                  </w:r>
                  <w:r w:rsidRPr="004B42DB">
                    <w:rPr>
                      <w:rFonts w:hint="eastAsia"/>
                      <w:highlight w:val="cyan"/>
                    </w:rPr>
                    <w:t xml:space="preserve"> not configured</w:t>
                  </w:r>
                  <w:r w:rsidRPr="004B42DB">
                    <w:rPr>
                      <w:highlight w:val="cyan"/>
                    </w:rPr>
                    <w:t>,</w:t>
                  </w:r>
                  <w:r w:rsidRPr="004B42DB">
                    <w:rPr>
                      <w:rFonts w:hint="eastAsia"/>
                      <w:highlight w:val="cyan"/>
                    </w:rPr>
                    <w:t xml:space="preserve"> </w:t>
                  </w:r>
                  <w:r w:rsidRPr="004B42DB">
                    <w:rPr>
                      <w:highlight w:val="cyan"/>
                    </w:rPr>
                    <w:t>M2 = 1.5</w:t>
                  </w:r>
                  <w:r w:rsidRPr="004B42DB">
                    <w:rPr>
                      <w:rFonts w:hint="eastAsia"/>
                      <w:highlight w:val="cyan"/>
                    </w:rPr>
                    <w:t>;</w:t>
                  </w:r>
                  <w:r w:rsidRPr="004B42DB">
                    <w:rPr>
                      <w:highlight w:val="cyan"/>
                    </w:rPr>
                    <w:t xml:space="preserve"> </w:t>
                  </w:r>
                  <w:r w:rsidRPr="004B42DB">
                    <w:rPr>
                      <w:rFonts w:hint="eastAsia"/>
                      <w:highlight w:val="cyan"/>
                    </w:rPr>
                    <w:t>When</w:t>
                  </w:r>
                  <w:r w:rsidRPr="004B42DB">
                    <w:rPr>
                      <w:highlight w:val="cyan"/>
                    </w:rPr>
                    <w:t xml:space="preserve"> </w:t>
                  </w:r>
                  <w:r w:rsidRPr="004B42DB">
                    <w:rPr>
                      <w:rFonts w:eastAsiaTheme="minorEastAsia" w:hint="eastAsia"/>
                      <w:highlight w:val="cyan"/>
                      <w:lang w:eastAsia="zh-CN"/>
                    </w:rPr>
                    <w:t>RRM enhancement for high speed is</w:t>
                  </w:r>
                  <w:r w:rsidRPr="004B42DB">
                    <w:rPr>
                      <w:rFonts w:hint="eastAsia"/>
                      <w:highlight w:val="cyan"/>
                    </w:rPr>
                    <w:t xml:space="preserve"> configured</w:t>
                  </w:r>
                  <w:r w:rsidRPr="004B42DB">
                    <w:rPr>
                      <w:highlight w:val="cyan"/>
                    </w:rPr>
                    <w:t>,</w:t>
                  </w:r>
                  <w:r w:rsidRPr="004B42DB">
                    <w:rPr>
                      <w:rFonts w:hint="eastAsia"/>
                      <w:highlight w:val="cyan"/>
                    </w:rPr>
                    <w:t xml:space="preserve"> </w:t>
                  </w:r>
                  <w:r w:rsidRPr="004B42DB">
                    <w:rPr>
                      <w:highlight w:val="cyan"/>
                    </w:rPr>
                    <w:t xml:space="preserve">M2 = 1.5 if SMTC periodicity &gt; </w:t>
                  </w:r>
                  <w:r w:rsidRPr="004B42DB">
                    <w:rPr>
                      <w:rFonts w:hint="eastAsia"/>
                      <w:highlight w:val="cyan"/>
                    </w:rPr>
                    <w:t>4</w:t>
                  </w:r>
                  <w:r w:rsidRPr="004B42DB">
                    <w:rPr>
                      <w:highlight w:val="cyan"/>
                    </w:rPr>
                    <w:t>0 ms, otherwise M2=1</w:t>
                  </w:r>
                  <w:r w:rsidRPr="004B42DB">
                    <w:rPr>
                      <w:rFonts w:hint="eastAsia"/>
                      <w:highlight w:val="cyan"/>
                    </w:rPr>
                    <w:t>.</w:t>
                  </w:r>
                </w:p>
              </w:tc>
            </w:tr>
          </w:tbl>
          <w:p w14:paraId="14084335" w14:textId="77777777" w:rsidR="00411370" w:rsidRDefault="00411370" w:rsidP="008F6E3D"/>
          <w:p w14:paraId="1C070C4B" w14:textId="77777777" w:rsidR="00411370" w:rsidRDefault="00411370" w:rsidP="00411370">
            <w:pPr>
              <w:pStyle w:val="ListParagraph"/>
              <w:numPr>
                <w:ilvl w:val="0"/>
                <w:numId w:val="36"/>
              </w:numPr>
            </w:pPr>
            <w:r>
              <w:t xml:space="preserve">Changes were also made in </w:t>
            </w:r>
            <w:r w:rsidRPr="00D168C9">
              <w:t>Time period for time index detection</w:t>
            </w:r>
            <w:r>
              <w:t xml:space="preserve"> table, but these are not applicable for FR2.</w:t>
            </w:r>
          </w:p>
          <w:p w14:paraId="556F4A06" w14:textId="77777777" w:rsidR="00411370" w:rsidRDefault="00411370" w:rsidP="008F6E3D"/>
          <w:p w14:paraId="2977AB89" w14:textId="77777777" w:rsidR="00411370" w:rsidRPr="00BA2ED5" w:rsidRDefault="00411370" w:rsidP="008F6E3D">
            <w:pPr>
              <w:ind w:left="720"/>
              <w:rPr>
                <w:lang w:val="en-GB"/>
              </w:rPr>
            </w:pPr>
            <w:r w:rsidRPr="00BA2ED5">
              <w:rPr>
                <w:lang w:val="en-GB"/>
              </w:rPr>
              <w:t xml:space="preserve">9.2.6.3    </w:t>
            </w:r>
            <w:proofErr w:type="spellStart"/>
            <w:r w:rsidRPr="00BA2ED5">
              <w:rPr>
                <w:lang w:val="en-GB"/>
              </w:rPr>
              <w:t>Intrafrequency</w:t>
            </w:r>
            <w:proofErr w:type="spellEnd"/>
            <w:r w:rsidRPr="00BA2ED5">
              <w:rPr>
                <w:lang w:val="en-GB"/>
              </w:rPr>
              <w:t xml:space="preserve"> Measurement Period</w:t>
            </w:r>
          </w:p>
          <w:p w14:paraId="6EFC7B10" w14:textId="77777777" w:rsidR="00411370" w:rsidRPr="001B3007" w:rsidRDefault="00411370" w:rsidP="00411370">
            <w:pPr>
              <w:numPr>
                <w:ilvl w:val="0"/>
                <w:numId w:val="33"/>
              </w:numPr>
              <w:tabs>
                <w:tab w:val="clear" w:pos="720"/>
                <w:tab w:val="num" w:pos="1440"/>
              </w:tabs>
              <w:ind w:left="1440"/>
            </w:pPr>
            <w:r>
              <w:t>Requirements for</w:t>
            </w:r>
            <w:r w:rsidRPr="00BA2ED5">
              <w:t xml:space="preserve"> </w:t>
            </w:r>
            <w:r>
              <w:rPr>
                <w:lang w:val="en-GB"/>
              </w:rPr>
              <w:t>measurements period for intra-frequency measurements</w:t>
            </w:r>
            <w:r w:rsidRPr="00BA2ED5">
              <w:rPr>
                <w:vertAlign w:val="subscript"/>
                <w:lang w:val="en-GB"/>
              </w:rPr>
              <w:t xml:space="preserve"> </w:t>
            </w:r>
            <w:r>
              <w:rPr>
                <w:lang w:val="en-GB"/>
              </w:rPr>
              <w:t xml:space="preserve">are added in </w:t>
            </w:r>
            <w:r w:rsidRPr="00601427">
              <w:rPr>
                <w:lang w:val="en-GB"/>
              </w:rPr>
              <w:t>Table 9.2.6.3-3</w:t>
            </w:r>
            <w:r>
              <w:rPr>
                <w:lang w:val="en-GB"/>
              </w:rPr>
              <w:t xml:space="preserve"> for HST in FR1.</w:t>
            </w:r>
          </w:p>
          <w:p w14:paraId="6709FBE9" w14:textId="77777777" w:rsidR="00411370" w:rsidRDefault="00411370" w:rsidP="008F6E3D"/>
          <w:p w14:paraId="05121774" w14:textId="77777777" w:rsidR="00411370" w:rsidRPr="009C5807" w:rsidRDefault="00411370" w:rsidP="008F6E3D">
            <w:pPr>
              <w:pStyle w:val="TH"/>
            </w:pPr>
            <w:r w:rsidRPr="009C5807">
              <w:t>Table 9.2.6.3-</w:t>
            </w:r>
            <w:r w:rsidRPr="00CF291A">
              <w:rPr>
                <w:rFonts w:eastAsia="DengXian" w:hint="eastAsia"/>
                <w:lang w:eastAsia="zh-CN"/>
              </w:rPr>
              <w:t>3</w:t>
            </w:r>
            <w:r w:rsidRPr="009C5807">
              <w:t xml:space="preserve">: </w:t>
            </w:r>
            <w:r>
              <w:t xml:space="preserve">Measurement period </w:t>
            </w:r>
            <w:r w:rsidRPr="00CF291A">
              <w:rPr>
                <w:rFonts w:eastAsia="SimHei"/>
              </w:rPr>
              <w:t>When</w:t>
            </w:r>
            <w:r w:rsidRPr="00CF291A">
              <w:t xml:space="preserve"> </w:t>
            </w:r>
            <w:r w:rsidRPr="007B3FBC">
              <w:rPr>
                <w:i/>
                <w:iCs/>
              </w:rPr>
              <w:t>highSpeedMeasFlag-r16</w:t>
            </w:r>
            <w:r>
              <w:rPr>
                <w:rFonts w:eastAsia="SimHei"/>
              </w:rPr>
              <w:t xml:space="preserve"> is</w:t>
            </w:r>
            <w:r>
              <w:t xml:space="preserve">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11370" w:rsidRPr="009C5807" w14:paraId="240A3E5A" w14:textId="77777777" w:rsidTr="008F6E3D">
              <w:tc>
                <w:tcPr>
                  <w:tcW w:w="4620" w:type="dxa"/>
                  <w:tcBorders>
                    <w:top w:val="single" w:sz="4" w:space="0" w:color="auto"/>
                    <w:left w:val="single" w:sz="4" w:space="0" w:color="auto"/>
                    <w:bottom w:val="single" w:sz="4" w:space="0" w:color="auto"/>
                    <w:right w:val="single" w:sz="4" w:space="0" w:color="auto"/>
                  </w:tcBorders>
                  <w:hideMark/>
                </w:tcPr>
                <w:p w14:paraId="221A6FA5" w14:textId="77777777" w:rsidR="00411370" w:rsidRPr="009C5807" w:rsidRDefault="00411370" w:rsidP="008F6E3D">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B39D0C0" w14:textId="77777777" w:rsidR="00411370" w:rsidRPr="009C5807" w:rsidRDefault="00411370" w:rsidP="008F6E3D">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411370" w:rsidRPr="009C5807" w14:paraId="56BCD97E" w14:textId="77777777" w:rsidTr="008F6E3D">
              <w:tc>
                <w:tcPr>
                  <w:tcW w:w="4620" w:type="dxa"/>
                  <w:tcBorders>
                    <w:top w:val="single" w:sz="4" w:space="0" w:color="auto"/>
                    <w:left w:val="single" w:sz="4" w:space="0" w:color="auto"/>
                    <w:bottom w:val="single" w:sz="4" w:space="0" w:color="auto"/>
                    <w:right w:val="single" w:sz="4" w:space="0" w:color="auto"/>
                  </w:tcBorders>
                  <w:hideMark/>
                </w:tcPr>
                <w:p w14:paraId="3806CC0D" w14:textId="77777777" w:rsidR="00411370" w:rsidRPr="009C5807" w:rsidRDefault="00411370" w:rsidP="008F6E3D">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7CEE1E4" w14:textId="77777777" w:rsidR="00411370" w:rsidRPr="009C5807" w:rsidRDefault="00411370" w:rsidP="008F6E3D">
                  <w:pPr>
                    <w:pStyle w:val="TAC"/>
                  </w:pPr>
                  <w:proofErr w:type="gramStart"/>
                  <w:r>
                    <w:t>max(</w:t>
                  </w:r>
                  <w:proofErr w:type="gramEnd"/>
                  <w:r>
                    <w:t xml:space="preserve">200ms, 5 x max(MGRP, SMTC period)) </w:t>
                  </w:r>
                  <w:r w:rsidRPr="00CF291A">
                    <w:rPr>
                      <w:rFonts w:eastAsia="DengXian"/>
                      <w:vertAlign w:val="superscript"/>
                      <w:lang w:eastAsia="zh-CN"/>
                    </w:rPr>
                    <w:t>Note 1</w:t>
                  </w:r>
                  <w:r>
                    <w:t xml:space="preserve"> x </w:t>
                  </w:r>
                  <w:proofErr w:type="spellStart"/>
                  <w:r>
                    <w:t>CSSF</w:t>
                  </w:r>
                  <w:r>
                    <w:rPr>
                      <w:vertAlign w:val="subscript"/>
                    </w:rPr>
                    <w:t>intra</w:t>
                  </w:r>
                  <w:proofErr w:type="spellEnd"/>
                </w:p>
              </w:tc>
            </w:tr>
            <w:tr w:rsidR="00411370" w:rsidRPr="009C5807" w14:paraId="2A2DA650" w14:textId="77777777" w:rsidTr="008F6E3D">
              <w:tc>
                <w:tcPr>
                  <w:tcW w:w="4620" w:type="dxa"/>
                  <w:tcBorders>
                    <w:top w:val="single" w:sz="4" w:space="0" w:color="auto"/>
                    <w:left w:val="single" w:sz="4" w:space="0" w:color="auto"/>
                    <w:bottom w:val="single" w:sz="4" w:space="0" w:color="auto"/>
                    <w:right w:val="single" w:sz="4" w:space="0" w:color="auto"/>
                  </w:tcBorders>
                  <w:hideMark/>
                </w:tcPr>
                <w:p w14:paraId="25F0A5BF" w14:textId="77777777" w:rsidR="00411370" w:rsidRPr="009C5807" w:rsidRDefault="00411370" w:rsidP="008F6E3D">
                  <w:pPr>
                    <w:pStyle w:val="TAC"/>
                  </w:pPr>
                  <w:r w:rsidRPr="009C5807">
                    <w:t>DRX cycle</w:t>
                  </w:r>
                  <w:r w:rsidRPr="009C5807">
                    <w:rPr>
                      <w:rFonts w:hint="eastAsia"/>
                      <w:lang w:val="en-US"/>
                    </w:rPr>
                    <w:t>≤</w:t>
                  </w:r>
                  <w:r w:rsidRPr="009C5807">
                    <w:t xml:space="preserve"> </w:t>
                  </w:r>
                  <w:r w:rsidRPr="00CF291A">
                    <w:rPr>
                      <w:rFonts w:eastAsia="DengXian"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1C13443D" w14:textId="77777777" w:rsidR="00411370" w:rsidRPr="009C5807" w:rsidRDefault="00411370" w:rsidP="008F6E3D">
                  <w:pPr>
                    <w:pStyle w:val="TAC"/>
                    <w:rPr>
                      <w:b/>
                    </w:rPr>
                  </w:pPr>
                  <w:proofErr w:type="gramStart"/>
                  <w:r>
                    <w:t>max(</w:t>
                  </w:r>
                  <w:proofErr w:type="gramEnd"/>
                  <w:r>
                    <w:t>200ms, ceil(</w:t>
                  </w:r>
                  <w:r w:rsidRPr="00CF291A">
                    <w:rPr>
                      <w:rFonts w:eastAsia="DengXian"/>
                      <w:lang w:eastAsia="zh-CN"/>
                    </w:rPr>
                    <w:t>M2</w:t>
                  </w:r>
                  <w:r w:rsidRPr="00CF291A">
                    <w:rPr>
                      <w:rFonts w:eastAsia="DengXian"/>
                      <w:vertAlign w:val="superscript"/>
                      <w:lang w:eastAsia="zh-CN"/>
                    </w:rPr>
                    <w:t xml:space="preserve">Note 2 </w:t>
                  </w:r>
                  <w:r>
                    <w:t xml:space="preserve">x 5) x max(MGRP, SMTC </w:t>
                  </w:r>
                  <w:proofErr w:type="spellStart"/>
                  <w:r>
                    <w:t>period,DRX</w:t>
                  </w:r>
                  <w:proofErr w:type="spellEnd"/>
                  <w:r>
                    <w:t xml:space="preserve"> cycle)) x </w:t>
                  </w:r>
                  <w:proofErr w:type="spellStart"/>
                  <w:r>
                    <w:t>CSSF</w:t>
                  </w:r>
                  <w:r>
                    <w:rPr>
                      <w:vertAlign w:val="subscript"/>
                    </w:rPr>
                    <w:t>intra</w:t>
                  </w:r>
                  <w:proofErr w:type="spellEnd"/>
                </w:p>
              </w:tc>
            </w:tr>
            <w:tr w:rsidR="00411370" w:rsidRPr="009C5807" w14:paraId="0FA0D5F9" w14:textId="77777777" w:rsidTr="008F6E3D">
              <w:tc>
                <w:tcPr>
                  <w:tcW w:w="4620" w:type="dxa"/>
                  <w:tcBorders>
                    <w:top w:val="single" w:sz="4" w:space="0" w:color="auto"/>
                    <w:left w:val="single" w:sz="4" w:space="0" w:color="auto"/>
                    <w:bottom w:val="single" w:sz="4" w:space="0" w:color="auto"/>
                    <w:right w:val="single" w:sz="4" w:space="0" w:color="auto"/>
                  </w:tcBorders>
                </w:tcPr>
                <w:p w14:paraId="34520FD9" w14:textId="77777777" w:rsidR="00411370" w:rsidRPr="009C5807" w:rsidRDefault="00411370" w:rsidP="008F6E3D">
                  <w:pPr>
                    <w:pStyle w:val="TAC"/>
                  </w:pPr>
                  <w:r w:rsidRPr="00CF291A">
                    <w:rPr>
                      <w:rFonts w:eastAsia="DengXian"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4B36C7EE" w14:textId="77777777" w:rsidR="00411370" w:rsidRPr="009C5807" w:rsidRDefault="00411370" w:rsidP="008F6E3D">
                  <w:pPr>
                    <w:pStyle w:val="TAC"/>
                  </w:pPr>
                  <w:proofErr w:type="gramStart"/>
                  <w:r>
                    <w:t>max(</w:t>
                  </w:r>
                  <w:proofErr w:type="gramEnd"/>
                  <w:r>
                    <w:t>200ms, ceil(</w:t>
                  </w:r>
                  <w:r w:rsidRPr="00CF291A">
                    <w:rPr>
                      <w:rFonts w:eastAsia="DengXian"/>
                      <w:lang w:eastAsia="zh-CN"/>
                    </w:rPr>
                    <w:t>M2</w:t>
                  </w:r>
                  <w:r w:rsidRPr="00CF291A">
                    <w:rPr>
                      <w:rFonts w:eastAsia="DengXian"/>
                      <w:vertAlign w:val="superscript"/>
                      <w:lang w:eastAsia="zh-CN"/>
                    </w:rPr>
                    <w:t xml:space="preserve">Note 2 </w:t>
                  </w:r>
                  <w:r>
                    <w:t xml:space="preserve">x </w:t>
                  </w:r>
                  <w:r w:rsidRPr="00CF291A">
                    <w:rPr>
                      <w:rFonts w:eastAsia="DengXian"/>
                      <w:lang w:eastAsia="zh-CN"/>
                    </w:rPr>
                    <w:t>4</w:t>
                  </w:r>
                  <w:r>
                    <w:t>) x max(MGRP,</w:t>
                  </w:r>
                  <w:r w:rsidRPr="00CF291A">
                    <w:rPr>
                      <w:rFonts w:eastAsia="DengXian"/>
                      <w:lang w:eastAsia="zh-CN"/>
                    </w:rPr>
                    <w:t xml:space="preserve"> </w:t>
                  </w:r>
                  <w:r>
                    <w:t xml:space="preserve">DRX cycle)) x </w:t>
                  </w:r>
                  <w:proofErr w:type="spellStart"/>
                  <w:r>
                    <w:t>CSSF</w:t>
                  </w:r>
                  <w:r>
                    <w:rPr>
                      <w:vertAlign w:val="subscript"/>
                    </w:rPr>
                    <w:t>intra</w:t>
                  </w:r>
                  <w:proofErr w:type="spellEnd"/>
                </w:p>
              </w:tc>
            </w:tr>
            <w:tr w:rsidR="00411370" w:rsidRPr="009C5807" w14:paraId="64445226" w14:textId="77777777" w:rsidTr="008F6E3D">
              <w:tc>
                <w:tcPr>
                  <w:tcW w:w="4620" w:type="dxa"/>
                  <w:tcBorders>
                    <w:top w:val="single" w:sz="4" w:space="0" w:color="auto"/>
                    <w:left w:val="single" w:sz="4" w:space="0" w:color="auto"/>
                    <w:bottom w:val="single" w:sz="4" w:space="0" w:color="auto"/>
                    <w:right w:val="single" w:sz="4" w:space="0" w:color="auto"/>
                  </w:tcBorders>
                  <w:hideMark/>
                </w:tcPr>
                <w:p w14:paraId="283D6323" w14:textId="77777777" w:rsidR="00411370" w:rsidRPr="009C5807" w:rsidRDefault="00411370" w:rsidP="008F6E3D">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610F999" w14:textId="77777777" w:rsidR="00411370" w:rsidRPr="009C5807" w:rsidRDefault="00411370" w:rsidP="008F6E3D">
                  <w:pPr>
                    <w:pStyle w:val="TAC"/>
                    <w:rPr>
                      <w:b/>
                    </w:rPr>
                  </w:pPr>
                  <w:r w:rsidRPr="00CF291A">
                    <w:rPr>
                      <w:rFonts w:eastAsia="DengXian"/>
                      <w:lang w:eastAsia="zh-CN"/>
                    </w:rPr>
                    <w:t>Y</w:t>
                  </w:r>
                  <w:r>
                    <w:rPr>
                      <w:vertAlign w:val="superscript"/>
                    </w:rPr>
                    <w:t xml:space="preserve"> Note 3</w:t>
                  </w:r>
                  <w:r>
                    <w:t xml:space="preserve"> x </w:t>
                  </w:r>
                  <w:proofErr w:type="gramStart"/>
                  <w:r>
                    <w:t>max(</w:t>
                  </w:r>
                  <w:proofErr w:type="gramEnd"/>
                  <w:r>
                    <w:t xml:space="preserve">MGRP, DRX cycle) x </w:t>
                  </w:r>
                  <w:proofErr w:type="spellStart"/>
                  <w:r>
                    <w:t>CSSF</w:t>
                  </w:r>
                  <w:r>
                    <w:rPr>
                      <w:vertAlign w:val="subscript"/>
                    </w:rPr>
                    <w:t>intra</w:t>
                  </w:r>
                  <w:proofErr w:type="spellEnd"/>
                </w:p>
              </w:tc>
            </w:tr>
            <w:tr w:rsidR="00411370" w:rsidRPr="009C5807" w14:paraId="560D0FE1" w14:textId="77777777" w:rsidTr="008F6E3D">
              <w:tc>
                <w:tcPr>
                  <w:tcW w:w="9241" w:type="dxa"/>
                  <w:gridSpan w:val="2"/>
                  <w:tcBorders>
                    <w:top w:val="single" w:sz="4" w:space="0" w:color="auto"/>
                    <w:left w:val="single" w:sz="4" w:space="0" w:color="auto"/>
                    <w:bottom w:val="single" w:sz="4" w:space="0" w:color="auto"/>
                    <w:right w:val="single" w:sz="4" w:space="0" w:color="auto"/>
                  </w:tcBorders>
                </w:tcPr>
                <w:p w14:paraId="2C106767" w14:textId="77777777" w:rsidR="00411370" w:rsidRPr="00CF291A" w:rsidRDefault="00411370" w:rsidP="008F6E3D">
                  <w:pPr>
                    <w:pStyle w:val="TAN"/>
                    <w:rPr>
                      <w:rFonts w:eastAsia="DengXian"/>
                      <w:lang w:eastAsia="zh-CN"/>
                    </w:rPr>
                  </w:pPr>
                  <w:r w:rsidRPr="009C5807">
                    <w:t>NOTE 1:</w:t>
                  </w:r>
                  <w:r w:rsidRPr="009C5807">
                    <w:tab/>
                    <w:t>If different SMTC periodicities are configured for different cells, the SMTC period in the requirement is the one used by the cell being identified</w:t>
                  </w:r>
                </w:p>
                <w:p w14:paraId="0C5BADF7" w14:textId="77777777" w:rsidR="00411370" w:rsidRPr="009C5807" w:rsidRDefault="00411370" w:rsidP="008F6E3D">
                  <w:pPr>
                    <w:pStyle w:val="TAN"/>
                    <w:rPr>
                      <w:snapToGrid w:val="0"/>
                      <w:lang w:eastAsia="zh-CN"/>
                    </w:rPr>
                  </w:pPr>
                  <w:r w:rsidRPr="00CF291A">
                    <w:rPr>
                      <w:rFonts w:eastAsia="DengXian" w:hint="eastAsia"/>
                      <w:lang w:eastAsia="zh-CN"/>
                    </w:rPr>
                    <w:lastRenderedPageBreak/>
                    <w:t>NOTE 2:</w:t>
                  </w:r>
                  <w:r w:rsidRPr="009C5807">
                    <w:tab/>
                  </w:r>
                  <w:r w:rsidRPr="009C5807">
                    <w:rPr>
                      <w:snapToGrid w:val="0"/>
                      <w:lang w:eastAsia="zh-CN"/>
                    </w:rPr>
                    <w:t xml:space="preserve">M2 = 1.5 if SMTC periodicity &gt; </w:t>
                  </w:r>
                  <w:r w:rsidRPr="00CF291A">
                    <w:rPr>
                      <w:rFonts w:eastAsia="DengXian" w:hint="eastAsia"/>
                      <w:snapToGrid w:val="0"/>
                      <w:lang w:eastAsia="zh-CN"/>
                    </w:rPr>
                    <w:t>4</w:t>
                  </w:r>
                  <w:r w:rsidRPr="009C5807">
                    <w:rPr>
                      <w:snapToGrid w:val="0"/>
                      <w:lang w:eastAsia="zh-CN"/>
                    </w:rPr>
                    <w:t>0 ms</w:t>
                  </w:r>
                  <w:r w:rsidRPr="00CF291A">
                    <w:rPr>
                      <w:rFonts w:eastAsia="DengXian" w:hint="eastAsia"/>
                      <w:snapToGrid w:val="0"/>
                      <w:lang w:eastAsia="zh-CN"/>
                    </w:rPr>
                    <w:t>,</w:t>
                  </w:r>
                  <w:r w:rsidRPr="009C5807">
                    <w:rPr>
                      <w:snapToGrid w:val="0"/>
                      <w:lang w:eastAsia="zh-CN"/>
                    </w:rPr>
                    <w:t xml:space="preserve"> otherwise M2=1</w:t>
                  </w:r>
                </w:p>
                <w:p w14:paraId="342DA483" w14:textId="77777777" w:rsidR="00411370" w:rsidRPr="009C5807" w:rsidRDefault="00411370" w:rsidP="008F6E3D">
                  <w:pPr>
                    <w:pStyle w:val="TAN"/>
                  </w:pPr>
                  <w:r w:rsidRPr="009C5807">
                    <w:t>NOTE 3:</w:t>
                  </w:r>
                  <w:r w:rsidRPr="009C5807">
                    <w:tab/>
                  </w:r>
                  <w:r w:rsidRPr="00CF291A">
                    <w:rPr>
                      <w:rFonts w:eastAsia="DengXian"/>
                      <w:lang w:eastAsia="zh-CN"/>
                    </w:rPr>
                    <w:t>Y=3 when SMTC &lt;= 40ms, Y=5 when SMTC &gt; 40ms</w:t>
                  </w:r>
                </w:p>
              </w:tc>
            </w:tr>
          </w:tbl>
          <w:p w14:paraId="4E26FFDB" w14:textId="77777777" w:rsidR="00411370" w:rsidRPr="00601427" w:rsidRDefault="00411370" w:rsidP="008F6E3D"/>
          <w:p w14:paraId="49325B96" w14:textId="77777777" w:rsidR="00411370" w:rsidRPr="001B3007" w:rsidRDefault="00411370" w:rsidP="008F6E3D">
            <w:pPr>
              <w:pStyle w:val="RAN4H3"/>
              <w:numPr>
                <w:ilvl w:val="0"/>
                <w:numId w:val="0"/>
              </w:numPr>
            </w:pPr>
          </w:p>
        </w:tc>
      </w:tr>
    </w:tbl>
    <w:p w14:paraId="3EB835B8" w14:textId="77777777" w:rsidR="00411370" w:rsidRDefault="00411370" w:rsidP="00411370">
      <w:pPr>
        <w:pStyle w:val="RAN4H3"/>
        <w:numPr>
          <w:ilvl w:val="0"/>
          <w:numId w:val="0"/>
        </w:numPr>
        <w:rPr>
          <w:lang w:val="en-GB"/>
        </w:rPr>
      </w:pPr>
    </w:p>
    <w:p w14:paraId="3BF19748" w14:textId="77777777" w:rsidR="00411370" w:rsidRPr="00EB5B42" w:rsidRDefault="00411370" w:rsidP="00411370">
      <w:pPr>
        <w:rPr>
          <w:b/>
          <w:bCs/>
          <w:sz w:val="22"/>
          <w:szCs w:val="24"/>
          <w:u w:val="single"/>
          <w:lang w:val="en-GB"/>
        </w:rPr>
      </w:pPr>
      <w:r w:rsidRPr="00EB5B42">
        <w:rPr>
          <w:b/>
          <w:bCs/>
          <w:sz w:val="22"/>
          <w:szCs w:val="24"/>
          <w:u w:val="single"/>
          <w:lang w:val="en-GB"/>
        </w:rPr>
        <w:t xml:space="preserve">Time period for PSS/SSS detection </w:t>
      </w:r>
    </w:p>
    <w:p w14:paraId="3E456AEA" w14:textId="77777777" w:rsidR="00411370" w:rsidRDefault="00411370" w:rsidP="00411370">
      <w:pPr>
        <w:pStyle w:val="RAN4Observation"/>
      </w:pPr>
      <w:r>
        <w:t>For intra-frequency measurements in RRC CONNECTED mode with and without measurement gaps, in the requirements for t</w:t>
      </w:r>
      <w:r w:rsidRPr="00BA2ED5">
        <w:t xml:space="preserve">ime period for PSS/SSS </w:t>
      </w:r>
      <w:proofErr w:type="gramStart"/>
      <w:r w:rsidRPr="00BA2ED5">
        <w:t>detection</w:t>
      </w:r>
      <w:r>
        <w:t xml:space="preserve"> ,</w:t>
      </w:r>
      <w:proofErr w:type="gramEnd"/>
      <w:r w:rsidRPr="00BA2ED5">
        <w:t xml:space="preserve"> parameter M2 is </w:t>
      </w:r>
      <w:r>
        <w:t>defined separately for HST and non-HST in FR1, for HST depending on the SMTC periodicity.</w:t>
      </w:r>
    </w:p>
    <w:p w14:paraId="082370F9" w14:textId="77777777" w:rsidR="00411370" w:rsidRPr="00C642F2" w:rsidRDefault="00411370" w:rsidP="00411370">
      <w:pPr>
        <w:rPr>
          <w:lang w:val="en-GB"/>
        </w:rPr>
      </w:pPr>
      <w:r>
        <w:rPr>
          <w:lang w:val="en-GB"/>
        </w:rPr>
        <w:t xml:space="preserve">For non-HST in FR1, time period for PSS/SSS detection for FR1 and FR2 differs in parameters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t>/</w:t>
      </w:r>
      <w:r w:rsidRPr="00C642F2">
        <w:rPr>
          <w:rFonts w:eastAsia="SimSun" w:cs="Times New Roman"/>
          <w:szCs w:val="20"/>
          <w:lang w:val="en-GB"/>
        </w:rPr>
        <w:t xml:space="preserve"> </w:t>
      </w:r>
      <w:proofErr w:type="spellStart"/>
      <w:r w:rsidRPr="00C642F2">
        <w:rPr>
          <w:rFonts w:eastAsia="SimSun" w:cs="Times New Roman"/>
          <w:szCs w:val="20"/>
          <w:lang w:val="en-GB"/>
        </w:rPr>
        <w:t>M</w:t>
      </w:r>
      <w:r w:rsidRPr="00C642F2">
        <w:rPr>
          <w:rFonts w:eastAsia="SimSun" w:cs="Times New Roman"/>
          <w:szCs w:val="20"/>
          <w:vertAlign w:val="subscript"/>
          <w:lang w:val="en-GB"/>
        </w:rPr>
        <w:t>pss</w:t>
      </w:r>
      <w:proofErr w:type="spellEnd"/>
      <w:r w:rsidRPr="00C642F2">
        <w:rPr>
          <w:rFonts w:eastAsia="SimSun" w:cs="Times New Roman"/>
          <w:szCs w:val="20"/>
          <w:vertAlign w:val="subscript"/>
          <w:lang w:val="en-GB"/>
        </w:rPr>
        <w:t>/</w:t>
      </w:r>
      <w:proofErr w:type="spellStart"/>
      <w:r w:rsidRPr="00C642F2">
        <w:rPr>
          <w:rFonts w:eastAsia="SimSun" w:cs="Times New Roman"/>
          <w:szCs w:val="20"/>
          <w:vertAlign w:val="subscript"/>
          <w:lang w:val="en-GB"/>
        </w:rPr>
        <w:t>sss_sync_with_gaps</w:t>
      </w:r>
      <w:proofErr w:type="spellEnd"/>
      <w:r>
        <w:t xml:space="preserve"> and </w:t>
      </w:r>
      <w:r w:rsidRPr="009C5807">
        <w:t>K</w:t>
      </w:r>
      <w:r w:rsidRPr="009C5807">
        <w:rPr>
          <w:vertAlign w:val="subscript"/>
        </w:rPr>
        <w:t>layer1_measurement</w:t>
      </w:r>
      <w:r>
        <w:t xml:space="preserve"> depending whether the requirement is for measurements with or without measurement gaps (Tables 9.2.5.1-2 and 9.2.6.2-2)</w:t>
      </w:r>
    </w:p>
    <w:tbl>
      <w:tblPr>
        <w:tblStyle w:val="TableGrid"/>
        <w:tblW w:w="0" w:type="auto"/>
        <w:tblLook w:val="04A0" w:firstRow="1" w:lastRow="0" w:firstColumn="1" w:lastColumn="0" w:noHBand="0" w:noVBand="1"/>
      </w:tblPr>
      <w:tblGrid>
        <w:gridCol w:w="9617"/>
      </w:tblGrid>
      <w:tr w:rsidR="00411370" w14:paraId="6B8065F7" w14:textId="77777777" w:rsidTr="008F6E3D">
        <w:tc>
          <w:tcPr>
            <w:tcW w:w="9617" w:type="dxa"/>
          </w:tcPr>
          <w:p w14:paraId="52B1AB64" w14:textId="77777777" w:rsidR="00411370" w:rsidRPr="009C5807" w:rsidRDefault="00411370" w:rsidP="008F6E3D">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11370" w:rsidRPr="009C5807" w14:paraId="5239C027" w14:textId="77777777" w:rsidTr="008F6E3D">
              <w:tc>
                <w:tcPr>
                  <w:tcW w:w="4620" w:type="dxa"/>
                  <w:tcBorders>
                    <w:top w:val="single" w:sz="4" w:space="0" w:color="auto"/>
                    <w:left w:val="single" w:sz="4" w:space="0" w:color="auto"/>
                    <w:bottom w:val="single" w:sz="4" w:space="0" w:color="auto"/>
                    <w:right w:val="single" w:sz="4" w:space="0" w:color="auto"/>
                  </w:tcBorders>
                  <w:hideMark/>
                </w:tcPr>
                <w:p w14:paraId="0508F83E" w14:textId="77777777" w:rsidR="00411370" w:rsidRPr="009C5807" w:rsidRDefault="00411370" w:rsidP="008F6E3D">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4281EFE" w14:textId="77777777" w:rsidR="00411370" w:rsidRPr="009C5807" w:rsidRDefault="00411370" w:rsidP="008F6E3D">
                  <w:pPr>
                    <w:pStyle w:val="TAH"/>
                  </w:pPr>
                  <w:r w:rsidRPr="009C5807">
                    <w:t>T</w:t>
                  </w:r>
                  <w:r w:rsidRPr="009C5807">
                    <w:rPr>
                      <w:vertAlign w:val="subscript"/>
                    </w:rPr>
                    <w:t>PSS/</w:t>
                  </w:r>
                  <w:proofErr w:type="spellStart"/>
                  <w:r w:rsidRPr="009C5807">
                    <w:rPr>
                      <w:vertAlign w:val="subscript"/>
                    </w:rPr>
                    <w:t>SSS_sync_intra</w:t>
                  </w:r>
                  <w:proofErr w:type="spellEnd"/>
                </w:p>
              </w:tc>
            </w:tr>
            <w:tr w:rsidR="00411370" w:rsidRPr="009C5807" w14:paraId="414D38FA" w14:textId="77777777" w:rsidTr="008F6E3D">
              <w:tc>
                <w:tcPr>
                  <w:tcW w:w="4620" w:type="dxa"/>
                  <w:tcBorders>
                    <w:top w:val="single" w:sz="4" w:space="0" w:color="auto"/>
                    <w:left w:val="single" w:sz="4" w:space="0" w:color="auto"/>
                    <w:bottom w:val="single" w:sz="4" w:space="0" w:color="auto"/>
                    <w:right w:val="single" w:sz="4" w:space="0" w:color="auto"/>
                  </w:tcBorders>
                  <w:hideMark/>
                </w:tcPr>
                <w:p w14:paraId="0C8D75C2" w14:textId="77777777" w:rsidR="00411370" w:rsidRPr="009C5807" w:rsidRDefault="00411370" w:rsidP="008F6E3D">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9EB41EF" w14:textId="77777777" w:rsidR="00411370" w:rsidRPr="009C5807" w:rsidRDefault="00411370" w:rsidP="008F6E3D">
                  <w:pPr>
                    <w:pStyle w:val="TAC"/>
                  </w:pPr>
                  <w:proofErr w:type="gramStart"/>
                  <w:r w:rsidRPr="009C5807">
                    <w:t>max(</w:t>
                  </w:r>
                  <w:proofErr w:type="gramEnd"/>
                  <w:r w:rsidRPr="009C5807">
                    <w:t>600ms, 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411370" w:rsidRPr="009C5807" w14:paraId="7F5D0A2D" w14:textId="77777777" w:rsidTr="008F6E3D">
              <w:trPr>
                <w:trHeight w:val="245"/>
              </w:trPr>
              <w:tc>
                <w:tcPr>
                  <w:tcW w:w="4620" w:type="dxa"/>
                  <w:tcBorders>
                    <w:top w:val="single" w:sz="4" w:space="0" w:color="auto"/>
                    <w:left w:val="single" w:sz="4" w:space="0" w:color="auto"/>
                    <w:bottom w:val="single" w:sz="4" w:space="0" w:color="auto"/>
                    <w:right w:val="single" w:sz="4" w:space="0" w:color="auto"/>
                  </w:tcBorders>
                  <w:hideMark/>
                </w:tcPr>
                <w:p w14:paraId="4A8FAFC7" w14:textId="77777777" w:rsidR="00411370" w:rsidRPr="009C5807" w:rsidRDefault="00411370" w:rsidP="008F6E3D">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55740C9" w14:textId="77777777" w:rsidR="00411370" w:rsidRPr="009C5807" w:rsidRDefault="00411370" w:rsidP="008F6E3D">
                  <w:pPr>
                    <w:pStyle w:val="TAC"/>
                    <w:rPr>
                      <w:b/>
                    </w:rPr>
                  </w:pPr>
                  <w:proofErr w:type="gramStart"/>
                  <w:r w:rsidRPr="009C5807">
                    <w:t>max(</w:t>
                  </w:r>
                  <w:proofErr w:type="gramEnd"/>
                  <w:r w:rsidRPr="009C5807">
                    <w:t xml:space="preserve">600ms, ceil(1.5 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411370" w:rsidRPr="009C5807" w14:paraId="4E0AE972" w14:textId="77777777" w:rsidTr="008F6E3D">
              <w:tc>
                <w:tcPr>
                  <w:tcW w:w="4620" w:type="dxa"/>
                  <w:tcBorders>
                    <w:top w:val="single" w:sz="4" w:space="0" w:color="auto"/>
                    <w:left w:val="single" w:sz="4" w:space="0" w:color="auto"/>
                    <w:bottom w:val="single" w:sz="4" w:space="0" w:color="auto"/>
                    <w:right w:val="single" w:sz="4" w:space="0" w:color="auto"/>
                  </w:tcBorders>
                  <w:hideMark/>
                </w:tcPr>
                <w:p w14:paraId="2F5C522A" w14:textId="77777777" w:rsidR="00411370" w:rsidRPr="009C5807" w:rsidRDefault="00411370" w:rsidP="008F6E3D">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C8EBCE" w14:textId="77777777" w:rsidR="00411370" w:rsidRPr="009C5807" w:rsidRDefault="00411370" w:rsidP="008F6E3D">
                  <w:pPr>
                    <w:pStyle w:val="TAC"/>
                    <w:rPr>
                      <w:b/>
                    </w:rPr>
                  </w:pPr>
                  <w:proofErr w:type="gramStart"/>
                  <w:r w:rsidRPr="009C5807">
                    <w:t>ceil(</w:t>
                  </w:r>
                  <w:proofErr w:type="spellStart"/>
                  <w:proofErr w:type="gramEnd"/>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intra</w:t>
                  </w:r>
                  <w:proofErr w:type="spellEnd"/>
                </w:p>
              </w:tc>
            </w:tr>
            <w:tr w:rsidR="00411370" w:rsidRPr="009C5807" w14:paraId="1062A62C" w14:textId="77777777" w:rsidTr="008F6E3D">
              <w:tc>
                <w:tcPr>
                  <w:tcW w:w="9241" w:type="dxa"/>
                  <w:gridSpan w:val="2"/>
                  <w:tcBorders>
                    <w:top w:val="single" w:sz="4" w:space="0" w:color="auto"/>
                    <w:left w:val="single" w:sz="4" w:space="0" w:color="auto"/>
                    <w:bottom w:val="single" w:sz="4" w:space="0" w:color="auto"/>
                    <w:right w:val="single" w:sz="4" w:space="0" w:color="auto"/>
                  </w:tcBorders>
                  <w:hideMark/>
                </w:tcPr>
                <w:p w14:paraId="13AA8951" w14:textId="77777777" w:rsidR="00411370" w:rsidRPr="009C5807" w:rsidRDefault="00411370" w:rsidP="008F6E3D">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338D8CE0" w14:textId="77777777" w:rsidR="00411370" w:rsidRDefault="00411370" w:rsidP="008F6E3D"/>
          <w:p w14:paraId="58622B44" w14:textId="77777777" w:rsidR="00411370" w:rsidRDefault="00411370" w:rsidP="008F6E3D">
            <w:pPr>
              <w:keepNext/>
              <w:keepLines/>
              <w:spacing w:before="60"/>
              <w:jc w:val="center"/>
              <w:rPr>
                <w:rFonts w:ascii="Arial" w:hAnsi="Arial"/>
                <w:b/>
              </w:rPr>
            </w:pPr>
            <w:r w:rsidRPr="009C5807">
              <w:rPr>
                <w:rFonts w:ascii="Arial" w:hAnsi="Arial"/>
                <w:b/>
              </w:rPr>
              <w:t>Table 9.2.6.2-2: Time period for PSS/SSS detection (FR2)</w:t>
            </w:r>
          </w:p>
          <w:p w14:paraId="4922AAE4" w14:textId="77777777" w:rsidR="00411370" w:rsidRPr="009C5807" w:rsidRDefault="00411370" w:rsidP="008F6E3D">
            <w:pPr>
              <w:keepNext/>
              <w:keepLines/>
              <w:spacing w:before="6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11370" w:rsidRPr="009C5807" w14:paraId="553DC6F7" w14:textId="77777777" w:rsidTr="008F6E3D">
              <w:tc>
                <w:tcPr>
                  <w:tcW w:w="4620" w:type="dxa"/>
                  <w:tcBorders>
                    <w:top w:val="single" w:sz="4" w:space="0" w:color="auto"/>
                    <w:left w:val="single" w:sz="4" w:space="0" w:color="auto"/>
                    <w:bottom w:val="single" w:sz="4" w:space="0" w:color="auto"/>
                    <w:right w:val="single" w:sz="4" w:space="0" w:color="auto"/>
                  </w:tcBorders>
                  <w:hideMark/>
                </w:tcPr>
                <w:p w14:paraId="5202C8D7" w14:textId="77777777" w:rsidR="00411370" w:rsidRPr="009C5807" w:rsidRDefault="00411370" w:rsidP="008F6E3D">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FDFBC0B" w14:textId="77777777" w:rsidR="00411370" w:rsidRPr="009C5807" w:rsidRDefault="00411370" w:rsidP="008F6E3D">
                  <w:pPr>
                    <w:pStyle w:val="TAH"/>
                  </w:pPr>
                  <w:r w:rsidRPr="009C5807">
                    <w:t>T</w:t>
                  </w:r>
                  <w:r w:rsidRPr="009C5807">
                    <w:rPr>
                      <w:vertAlign w:val="subscript"/>
                    </w:rPr>
                    <w:t>PSS/</w:t>
                  </w:r>
                  <w:proofErr w:type="spellStart"/>
                  <w:r w:rsidRPr="009C5807">
                    <w:rPr>
                      <w:vertAlign w:val="subscript"/>
                    </w:rPr>
                    <w:t>SSS_sync_intra</w:t>
                  </w:r>
                  <w:proofErr w:type="spellEnd"/>
                </w:p>
              </w:tc>
            </w:tr>
            <w:tr w:rsidR="00411370" w:rsidRPr="009C5807" w14:paraId="7AA30999" w14:textId="77777777" w:rsidTr="008F6E3D">
              <w:tc>
                <w:tcPr>
                  <w:tcW w:w="4620" w:type="dxa"/>
                  <w:tcBorders>
                    <w:top w:val="single" w:sz="4" w:space="0" w:color="auto"/>
                    <w:left w:val="single" w:sz="4" w:space="0" w:color="auto"/>
                    <w:bottom w:val="single" w:sz="4" w:space="0" w:color="auto"/>
                    <w:right w:val="single" w:sz="4" w:space="0" w:color="auto"/>
                  </w:tcBorders>
                  <w:hideMark/>
                </w:tcPr>
                <w:p w14:paraId="3E06CAD2" w14:textId="77777777" w:rsidR="00411370" w:rsidRPr="009C5807" w:rsidRDefault="00411370" w:rsidP="008F6E3D">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59FB302" w14:textId="77777777" w:rsidR="00411370" w:rsidRPr="009C5807" w:rsidRDefault="00411370" w:rsidP="008F6E3D">
                  <w:pPr>
                    <w:pStyle w:val="TAC"/>
                  </w:pPr>
                  <w:proofErr w:type="gramStart"/>
                  <w:r w:rsidRPr="009C5807">
                    <w:t>max(</w:t>
                  </w:r>
                  <w:proofErr w:type="gramEnd"/>
                  <w:r w:rsidRPr="009C5807">
                    <w:t xml:space="preserve">600ms,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sidRPr="009C5807">
                    <w:t xml:space="preserve"> x max(MGRP, SMTC period)) x </w:t>
                  </w:r>
                  <w:proofErr w:type="spellStart"/>
                  <w:r w:rsidRPr="009C5807">
                    <w:t>CSSF</w:t>
                  </w:r>
                  <w:r w:rsidRPr="009C5807">
                    <w:rPr>
                      <w:vertAlign w:val="subscript"/>
                    </w:rPr>
                    <w:t>intra</w:t>
                  </w:r>
                  <w:proofErr w:type="spellEnd"/>
                </w:p>
              </w:tc>
            </w:tr>
            <w:tr w:rsidR="00411370" w:rsidRPr="009C5807" w14:paraId="6268C5D8" w14:textId="77777777" w:rsidTr="008F6E3D">
              <w:tc>
                <w:tcPr>
                  <w:tcW w:w="4620" w:type="dxa"/>
                  <w:tcBorders>
                    <w:top w:val="single" w:sz="4" w:space="0" w:color="auto"/>
                    <w:left w:val="single" w:sz="4" w:space="0" w:color="auto"/>
                    <w:bottom w:val="single" w:sz="4" w:space="0" w:color="auto"/>
                    <w:right w:val="single" w:sz="4" w:space="0" w:color="auto"/>
                  </w:tcBorders>
                  <w:hideMark/>
                </w:tcPr>
                <w:p w14:paraId="5BB4236C" w14:textId="77777777" w:rsidR="00411370" w:rsidRPr="009C5807" w:rsidRDefault="00411370" w:rsidP="008F6E3D">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BFD55B" w14:textId="77777777" w:rsidR="00411370" w:rsidRPr="009C5807" w:rsidRDefault="00411370" w:rsidP="008F6E3D">
                  <w:pPr>
                    <w:pStyle w:val="TAC"/>
                    <w:rPr>
                      <w:b/>
                    </w:rPr>
                  </w:pPr>
                  <w:proofErr w:type="gramStart"/>
                  <w:r w:rsidRPr="009C5807">
                    <w:t>max(</w:t>
                  </w:r>
                  <w:proofErr w:type="gramEnd"/>
                  <w:r w:rsidRPr="009C5807">
                    <w:t xml:space="preserve">600ms, ceil(1.5x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sidRPr="009C5807">
                    <w:t>) x max(MGRP, SMTC period, DRX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p>
              </w:tc>
            </w:tr>
            <w:tr w:rsidR="00411370" w:rsidRPr="009C5807" w14:paraId="3976B001" w14:textId="77777777" w:rsidTr="008F6E3D">
              <w:tc>
                <w:tcPr>
                  <w:tcW w:w="4620" w:type="dxa"/>
                  <w:tcBorders>
                    <w:top w:val="single" w:sz="4" w:space="0" w:color="auto"/>
                    <w:left w:val="single" w:sz="4" w:space="0" w:color="auto"/>
                    <w:bottom w:val="single" w:sz="4" w:space="0" w:color="auto"/>
                    <w:right w:val="single" w:sz="4" w:space="0" w:color="auto"/>
                  </w:tcBorders>
                  <w:hideMark/>
                </w:tcPr>
                <w:p w14:paraId="687ADBBD" w14:textId="77777777" w:rsidR="00411370" w:rsidRPr="009C5807" w:rsidRDefault="00411370" w:rsidP="008F6E3D">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4CCD8E" w14:textId="77777777" w:rsidR="00411370" w:rsidRPr="009C5807" w:rsidRDefault="00411370" w:rsidP="008F6E3D">
                  <w:pPr>
                    <w:pStyle w:val="TAC"/>
                    <w:rPr>
                      <w:b/>
                    </w:rPr>
                  </w:pP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sidRPr="009C5807">
                    <w:t xml:space="preserve"> x </w:t>
                  </w:r>
                  <w:proofErr w:type="gramStart"/>
                  <w:r w:rsidRPr="009C5807">
                    <w:t>max(</w:t>
                  </w:r>
                  <w:proofErr w:type="gramEnd"/>
                  <w:r w:rsidRPr="009C5807">
                    <w:t xml:space="preserve">MGRP, DRX cycle) x </w:t>
                  </w:r>
                  <w:proofErr w:type="spellStart"/>
                  <w:r w:rsidRPr="009C5807">
                    <w:t>CSSF</w:t>
                  </w:r>
                  <w:r w:rsidRPr="009C5807">
                    <w:rPr>
                      <w:vertAlign w:val="subscript"/>
                    </w:rPr>
                    <w:t>intra</w:t>
                  </w:r>
                  <w:proofErr w:type="spellEnd"/>
                </w:p>
              </w:tc>
            </w:tr>
          </w:tbl>
          <w:p w14:paraId="194AF407" w14:textId="77777777" w:rsidR="00411370" w:rsidRDefault="00411370" w:rsidP="008F6E3D"/>
        </w:tc>
      </w:tr>
    </w:tbl>
    <w:p w14:paraId="37D4A220" w14:textId="77777777" w:rsidR="00411370" w:rsidRDefault="00411370" w:rsidP="00411370"/>
    <w:p w14:paraId="735C86F4" w14:textId="77777777" w:rsidR="00411370" w:rsidRDefault="00411370" w:rsidP="00411370">
      <w:pPr>
        <w:pStyle w:val="RAN4observation0"/>
      </w:pPr>
      <w:r>
        <w:t>Time period for PSS/SSS detection is different for FR1 and FR2 for a UE operating in non-HST NR mode.</w:t>
      </w:r>
    </w:p>
    <w:p w14:paraId="3FB23CF8" w14:textId="77777777" w:rsidR="00411370" w:rsidRDefault="00411370" w:rsidP="00411370">
      <w:pPr>
        <w:rPr>
          <w:lang w:val="en-GB"/>
        </w:rPr>
      </w:pPr>
      <w:r>
        <w:rPr>
          <w:lang w:val="en-GB"/>
        </w:rPr>
        <w:t xml:space="preserve">RAN4 should </w:t>
      </w:r>
      <w:r w:rsidRPr="33623857">
        <w:rPr>
          <w:lang w:val="en-GB"/>
        </w:rPr>
        <w:t>evaluate</w:t>
      </w:r>
      <w:r>
        <w:rPr>
          <w:lang w:val="en-GB"/>
        </w:rPr>
        <w:t xml:space="preserve"> whether for HST in FR2 it is sufficient to replace the scaling factor 1.5 in the requirement for </w:t>
      </w:r>
      <w:proofErr w:type="gramStart"/>
      <w:r>
        <w:rPr>
          <w:lang w:val="en-GB"/>
        </w:rPr>
        <w:t>time period</w:t>
      </w:r>
      <w:proofErr w:type="gramEnd"/>
      <w:r>
        <w:rPr>
          <w:lang w:val="en-GB"/>
        </w:rPr>
        <w:t xml:space="preserve"> for PSS/SSS detection with the same factor M2 as was done to add support for HST in FR1. </w:t>
      </w:r>
      <w:r w:rsidRPr="00CF26CA">
        <w:rPr>
          <w:lang w:val="en-GB"/>
        </w:rPr>
        <w:t>(</w:t>
      </w:r>
      <w:r w:rsidRPr="00CF26CA">
        <w:rPr>
          <w:rFonts w:hint="eastAsia"/>
          <w:i/>
          <w:iCs/>
        </w:rPr>
        <w:t>When</w:t>
      </w:r>
      <w:r w:rsidRPr="00CF26CA">
        <w:rPr>
          <w:i/>
          <w:iCs/>
        </w:rPr>
        <w:t xml:space="preserve"> </w:t>
      </w:r>
      <w:r w:rsidRPr="00CF26CA">
        <w:rPr>
          <w:rFonts w:eastAsiaTheme="minorEastAsia" w:hint="eastAsia"/>
          <w:i/>
          <w:iCs/>
          <w:lang w:eastAsia="zh-CN"/>
        </w:rPr>
        <w:t>RRM enhancement for high speed is</w:t>
      </w:r>
      <w:r w:rsidRPr="00CF26CA">
        <w:rPr>
          <w:rFonts w:hint="eastAsia"/>
          <w:i/>
          <w:iCs/>
        </w:rPr>
        <w:t xml:space="preserve"> not configured</w:t>
      </w:r>
      <w:r w:rsidRPr="00CF26CA">
        <w:rPr>
          <w:i/>
          <w:iCs/>
        </w:rPr>
        <w:t>,</w:t>
      </w:r>
      <w:r w:rsidRPr="00CF26CA">
        <w:rPr>
          <w:rFonts w:hint="eastAsia"/>
          <w:i/>
          <w:iCs/>
        </w:rPr>
        <w:t xml:space="preserve"> </w:t>
      </w:r>
      <w:r w:rsidRPr="00CF26CA">
        <w:rPr>
          <w:i/>
          <w:iCs/>
        </w:rPr>
        <w:t>M2 = 1.5</w:t>
      </w:r>
      <w:r w:rsidRPr="00CF26CA">
        <w:rPr>
          <w:rFonts w:hint="eastAsia"/>
          <w:i/>
          <w:iCs/>
        </w:rPr>
        <w:t>;</w:t>
      </w:r>
      <w:r w:rsidRPr="00CF26CA">
        <w:rPr>
          <w:i/>
          <w:iCs/>
        </w:rPr>
        <w:t xml:space="preserve"> </w:t>
      </w:r>
      <w:r w:rsidRPr="00CF26CA">
        <w:rPr>
          <w:rFonts w:hint="eastAsia"/>
          <w:i/>
          <w:iCs/>
        </w:rPr>
        <w:t>When</w:t>
      </w:r>
      <w:r w:rsidRPr="00CF26CA">
        <w:rPr>
          <w:i/>
          <w:iCs/>
        </w:rPr>
        <w:t xml:space="preserve"> </w:t>
      </w:r>
      <w:r w:rsidRPr="00CF26CA">
        <w:rPr>
          <w:rFonts w:eastAsiaTheme="minorEastAsia" w:hint="eastAsia"/>
          <w:i/>
          <w:iCs/>
          <w:lang w:eastAsia="zh-CN"/>
        </w:rPr>
        <w:t>RRM enhancement for high speed is</w:t>
      </w:r>
      <w:r w:rsidRPr="00CF26CA">
        <w:rPr>
          <w:rFonts w:hint="eastAsia"/>
          <w:i/>
          <w:iCs/>
        </w:rPr>
        <w:t xml:space="preserve"> configured</w:t>
      </w:r>
      <w:r w:rsidRPr="00CF26CA">
        <w:rPr>
          <w:i/>
          <w:iCs/>
        </w:rPr>
        <w:t>,</w:t>
      </w:r>
      <w:r w:rsidRPr="00CF26CA">
        <w:rPr>
          <w:rFonts w:hint="eastAsia"/>
          <w:i/>
          <w:iCs/>
        </w:rPr>
        <w:t xml:space="preserve"> </w:t>
      </w:r>
      <w:r w:rsidRPr="00CF26CA">
        <w:rPr>
          <w:i/>
          <w:iCs/>
        </w:rPr>
        <w:t xml:space="preserve">M2 = 1.5 if SMTC periodicity &gt; </w:t>
      </w:r>
      <w:r w:rsidRPr="00CF26CA">
        <w:rPr>
          <w:rFonts w:hint="eastAsia"/>
          <w:i/>
          <w:iCs/>
        </w:rPr>
        <w:t>4</w:t>
      </w:r>
      <w:r w:rsidRPr="00CF26CA">
        <w:rPr>
          <w:i/>
          <w:iCs/>
        </w:rPr>
        <w:t>0 ms, otherwise M2=1</w:t>
      </w:r>
      <w:r w:rsidRPr="00CF26CA">
        <w:rPr>
          <w:rFonts w:hint="eastAsia"/>
        </w:rPr>
        <w:t>.</w:t>
      </w:r>
      <w:r w:rsidRPr="00CF26CA">
        <w:t>)</w:t>
      </w:r>
    </w:p>
    <w:p w14:paraId="33D9D986" w14:textId="77777777" w:rsidR="00411370" w:rsidRPr="00411370" w:rsidRDefault="00411370" w:rsidP="00411370">
      <w:pPr>
        <w:pStyle w:val="RAN4observation0"/>
      </w:pPr>
      <w:r w:rsidRPr="00411370">
        <w:t>Time period for time index detection is not defined for FR2, so these requirements do not need to be discussed for HST in FR2.</w:t>
      </w:r>
    </w:p>
    <w:p w14:paraId="477AC4F1" w14:textId="77777777" w:rsidR="00411370" w:rsidRPr="00EB5B42" w:rsidRDefault="00411370" w:rsidP="00411370">
      <w:pPr>
        <w:rPr>
          <w:b/>
          <w:bCs/>
          <w:sz w:val="22"/>
          <w:szCs w:val="24"/>
          <w:u w:val="single"/>
          <w:lang w:val="en-GB"/>
        </w:rPr>
      </w:pPr>
      <w:r w:rsidRPr="00EB5B42">
        <w:rPr>
          <w:b/>
          <w:bCs/>
          <w:sz w:val="22"/>
          <w:szCs w:val="24"/>
          <w:u w:val="single"/>
          <w:lang w:val="en-GB"/>
        </w:rPr>
        <w:t>Measurement period</w:t>
      </w:r>
    </w:p>
    <w:p w14:paraId="4BE23488" w14:textId="77777777" w:rsidR="00411370" w:rsidRPr="00411370" w:rsidRDefault="00411370" w:rsidP="00411370">
      <w:pPr>
        <w:pStyle w:val="RAN4observation0"/>
      </w:pPr>
      <w:r w:rsidRPr="00411370">
        <w:t>For intra-frequency measurements in RRC CONNECTED mode with and without measurement gaps, measurement period was defined separately for HST from non-HST in FR1. For FR1 HST DRX cycle split in the requirements is different from non-HST, and parameters M2 and Y are added.</w:t>
      </w:r>
    </w:p>
    <w:p w14:paraId="40061D39" w14:textId="77777777" w:rsidR="00411370" w:rsidRDefault="00411370" w:rsidP="00411370">
      <w:pPr>
        <w:rPr>
          <w:rFonts w:eastAsia="SimSun" w:cs="Times New Roman"/>
          <w:szCs w:val="20"/>
        </w:rPr>
      </w:pPr>
      <w:r>
        <w:t xml:space="preserve">For non-HST in FR1, the difference in measurement period requirements between FR1 and FR2 measurements is that a longer </w:t>
      </w:r>
      <w:r w:rsidRPr="001F19FE">
        <w:t>measurement period is allowed for FR2 measurements</w:t>
      </w:r>
      <w:r>
        <w:t xml:space="preserve"> (Tables 9.2.5.2-1 and </w:t>
      </w:r>
      <w:r w:rsidRPr="009C5807">
        <w:t>9.2.5.2-2</w:t>
      </w:r>
      <w:r>
        <w:t xml:space="preserve"> below as an example for measurements without gaps)</w:t>
      </w:r>
      <w:r w:rsidRPr="001F19FE">
        <w:t xml:space="preserve">. For example, for non-DRX case the requirement for FR1 is </w:t>
      </w:r>
      <w:r w:rsidRPr="001F19FE">
        <w:rPr>
          <w:rFonts w:eastAsia="SimSun" w:cs="Times New Roman"/>
          <w:i/>
          <w:iCs/>
          <w:szCs w:val="20"/>
        </w:rPr>
        <w:t>max(</w:t>
      </w:r>
      <w:r w:rsidRPr="001F19FE">
        <w:rPr>
          <w:rFonts w:eastAsia="SimSun" w:cs="Times New Roman"/>
          <w:b/>
          <w:bCs/>
          <w:i/>
          <w:iCs/>
          <w:szCs w:val="20"/>
        </w:rPr>
        <w:t>200ms</w:t>
      </w:r>
      <w:r w:rsidRPr="001F19FE">
        <w:rPr>
          <w:rFonts w:eastAsia="SimSun" w:cs="Times New Roman"/>
          <w:i/>
          <w:iCs/>
          <w:szCs w:val="20"/>
        </w:rPr>
        <w:t xml:space="preserve">, </w:t>
      </w:r>
      <w:r w:rsidRPr="001F19FE">
        <w:rPr>
          <w:rFonts w:eastAsia="SimSun" w:cs="Times New Roman"/>
          <w:b/>
          <w:bCs/>
          <w:i/>
          <w:iCs/>
          <w:szCs w:val="20"/>
        </w:rPr>
        <w:t>5</w:t>
      </w:r>
      <w:r w:rsidRPr="001F19FE">
        <w:rPr>
          <w:rFonts w:eastAsia="SimSun" w:cs="Times New Roman"/>
          <w:i/>
          <w:iCs/>
          <w:szCs w:val="20"/>
        </w:rPr>
        <w:t xml:space="preserve"> x max(MGRP, SMTC period)) x </w:t>
      </w:r>
      <w:proofErr w:type="spellStart"/>
      <w:r w:rsidRPr="001F19FE">
        <w:rPr>
          <w:rFonts w:eastAsia="SimSun" w:cs="Times New Roman"/>
          <w:i/>
          <w:iCs/>
          <w:szCs w:val="20"/>
        </w:rPr>
        <w:t>CSSF</w:t>
      </w:r>
      <w:r w:rsidRPr="001F19FE">
        <w:rPr>
          <w:rFonts w:eastAsia="SimSun" w:cs="Times New Roman"/>
          <w:i/>
          <w:iCs/>
          <w:szCs w:val="20"/>
          <w:vertAlign w:val="subscript"/>
        </w:rPr>
        <w:t>intra</w:t>
      </w:r>
      <w:proofErr w:type="spellEnd"/>
      <w:r w:rsidRPr="001F19FE">
        <w:rPr>
          <w:i/>
          <w:iCs/>
        </w:rPr>
        <w:t xml:space="preserve"> </w:t>
      </w:r>
      <w:r w:rsidRPr="001F19FE">
        <w:t xml:space="preserve">and the requirement for FR2 is </w:t>
      </w:r>
      <w:r w:rsidRPr="001F19FE">
        <w:rPr>
          <w:rFonts w:eastAsia="SimSun" w:cs="Times New Roman"/>
          <w:i/>
          <w:iCs/>
          <w:szCs w:val="20"/>
        </w:rPr>
        <w:t>max(</w:t>
      </w:r>
      <w:r w:rsidRPr="001F19FE">
        <w:rPr>
          <w:rFonts w:eastAsia="SimSun" w:cs="Times New Roman"/>
          <w:b/>
          <w:bCs/>
          <w:i/>
          <w:iCs/>
          <w:szCs w:val="20"/>
        </w:rPr>
        <w:t>400ms</w:t>
      </w:r>
      <w:r w:rsidRPr="001F19FE">
        <w:rPr>
          <w:rFonts w:eastAsia="SimSun" w:cs="Times New Roman"/>
          <w:i/>
          <w:iCs/>
          <w:szCs w:val="20"/>
        </w:rPr>
        <w:t xml:space="preserve">, </w:t>
      </w:r>
      <w:proofErr w:type="spellStart"/>
      <w:r w:rsidRPr="001F19FE">
        <w:rPr>
          <w:rFonts w:eastAsia="SimSun" w:cs="Times New Roman"/>
          <w:b/>
          <w:bCs/>
          <w:i/>
          <w:iCs/>
          <w:szCs w:val="20"/>
        </w:rPr>
        <w:t>M</w:t>
      </w:r>
      <w:r w:rsidRPr="001F19FE">
        <w:rPr>
          <w:rFonts w:eastAsia="SimSun" w:cs="Times New Roman"/>
          <w:b/>
          <w:bCs/>
          <w:i/>
          <w:iCs/>
          <w:szCs w:val="20"/>
          <w:vertAlign w:val="subscript"/>
        </w:rPr>
        <w:t>meas_period</w:t>
      </w:r>
      <w:proofErr w:type="spellEnd"/>
      <w:r w:rsidRPr="001F19FE">
        <w:rPr>
          <w:rFonts w:eastAsia="SimSun" w:cs="Times New Roman"/>
          <w:b/>
          <w:bCs/>
          <w:i/>
          <w:iCs/>
          <w:szCs w:val="20"/>
          <w:vertAlign w:val="subscript"/>
        </w:rPr>
        <w:t xml:space="preserve"> </w:t>
      </w:r>
      <w:proofErr w:type="spellStart"/>
      <w:r w:rsidRPr="001F19FE">
        <w:rPr>
          <w:rFonts w:eastAsia="SimSun" w:cs="Times New Roman"/>
          <w:b/>
          <w:bCs/>
          <w:i/>
          <w:iCs/>
          <w:szCs w:val="20"/>
          <w:vertAlign w:val="subscript"/>
        </w:rPr>
        <w:t>with_gaps</w:t>
      </w:r>
      <w:proofErr w:type="spellEnd"/>
      <w:r w:rsidRPr="001F19FE">
        <w:rPr>
          <w:rFonts w:eastAsia="SimSun" w:cs="Times New Roman"/>
          <w:i/>
          <w:iCs/>
          <w:szCs w:val="20"/>
        </w:rPr>
        <w:t xml:space="preserve">  x max(MGRP, SMTC period)) x </w:t>
      </w:r>
      <w:proofErr w:type="spellStart"/>
      <w:r w:rsidRPr="001F19FE">
        <w:rPr>
          <w:rFonts w:eastAsia="SimSun" w:cs="Times New Roman"/>
          <w:i/>
          <w:iCs/>
          <w:szCs w:val="20"/>
        </w:rPr>
        <w:t>CSSF</w:t>
      </w:r>
      <w:r w:rsidRPr="001F19FE">
        <w:rPr>
          <w:rFonts w:eastAsia="SimSun" w:cs="Times New Roman"/>
          <w:i/>
          <w:iCs/>
          <w:szCs w:val="20"/>
          <w:vertAlign w:val="subscript"/>
        </w:rPr>
        <w:t>intra</w:t>
      </w:r>
      <w:proofErr w:type="spellEnd"/>
      <w:r w:rsidRPr="001F19FE">
        <w:rPr>
          <w:rFonts w:eastAsia="SimSun" w:cs="Times New Roman"/>
          <w:szCs w:val="20"/>
        </w:rPr>
        <w:t xml:space="preserve">. </w:t>
      </w:r>
    </w:p>
    <w:tbl>
      <w:tblPr>
        <w:tblStyle w:val="TableGrid"/>
        <w:tblW w:w="0" w:type="auto"/>
        <w:tblLook w:val="04A0" w:firstRow="1" w:lastRow="0" w:firstColumn="1" w:lastColumn="0" w:noHBand="0" w:noVBand="1"/>
      </w:tblPr>
      <w:tblGrid>
        <w:gridCol w:w="9617"/>
      </w:tblGrid>
      <w:tr w:rsidR="00411370" w14:paraId="0373C19E" w14:textId="77777777" w:rsidTr="008F6E3D">
        <w:tc>
          <w:tcPr>
            <w:tcW w:w="9617" w:type="dxa"/>
          </w:tcPr>
          <w:p w14:paraId="459BE90D" w14:textId="77777777" w:rsidR="00411370" w:rsidRPr="009C5807" w:rsidRDefault="00411370" w:rsidP="008F6E3D">
            <w:pPr>
              <w:pStyle w:val="TH"/>
            </w:pPr>
            <w:r w:rsidRPr="009C5807">
              <w:lastRenderedPageBreak/>
              <w:t xml:space="preserve">Table 9.2.5.2-1: Measurement period for intra-frequency measurements without </w:t>
            </w:r>
            <w:proofErr w:type="gramStart"/>
            <w:r w:rsidRPr="009C5807">
              <w:t>gaps(</w:t>
            </w:r>
            <w:proofErr w:type="gramEnd"/>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11370" w:rsidRPr="009C5807" w14:paraId="184F732C" w14:textId="77777777" w:rsidTr="008F6E3D">
              <w:tc>
                <w:tcPr>
                  <w:tcW w:w="4620" w:type="dxa"/>
                  <w:tcBorders>
                    <w:top w:val="single" w:sz="4" w:space="0" w:color="auto"/>
                    <w:left w:val="single" w:sz="4" w:space="0" w:color="auto"/>
                    <w:bottom w:val="single" w:sz="4" w:space="0" w:color="auto"/>
                    <w:right w:val="single" w:sz="4" w:space="0" w:color="auto"/>
                  </w:tcBorders>
                  <w:hideMark/>
                </w:tcPr>
                <w:p w14:paraId="09486D4B" w14:textId="77777777" w:rsidR="00411370" w:rsidRPr="009C5807" w:rsidRDefault="00411370" w:rsidP="008F6E3D">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A959A5B" w14:textId="77777777" w:rsidR="00411370" w:rsidRPr="009C5807" w:rsidRDefault="00411370" w:rsidP="008F6E3D">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411370" w:rsidRPr="009C5807" w14:paraId="49EDF1A6" w14:textId="77777777" w:rsidTr="008F6E3D">
              <w:tc>
                <w:tcPr>
                  <w:tcW w:w="4620" w:type="dxa"/>
                  <w:tcBorders>
                    <w:top w:val="single" w:sz="4" w:space="0" w:color="auto"/>
                    <w:left w:val="single" w:sz="4" w:space="0" w:color="auto"/>
                    <w:bottom w:val="single" w:sz="4" w:space="0" w:color="auto"/>
                    <w:right w:val="single" w:sz="4" w:space="0" w:color="auto"/>
                  </w:tcBorders>
                  <w:hideMark/>
                </w:tcPr>
                <w:p w14:paraId="3B0217DB" w14:textId="77777777" w:rsidR="00411370" w:rsidRPr="009C5807" w:rsidRDefault="00411370" w:rsidP="008F6E3D">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A5A013A" w14:textId="77777777" w:rsidR="00411370" w:rsidRPr="009C5807" w:rsidRDefault="00411370" w:rsidP="008F6E3D">
                  <w:pPr>
                    <w:pStyle w:val="TAC"/>
                  </w:pPr>
                  <w:proofErr w:type="gramStart"/>
                  <w:r w:rsidRPr="009C5807">
                    <w:t>max(</w:t>
                  </w:r>
                  <w:proofErr w:type="gramEnd"/>
                  <w:r w:rsidRPr="009C5807">
                    <w:t xml:space="preserve">200ms, ceil( 5 x </w:t>
                  </w:r>
                  <w:proofErr w:type="spellStart"/>
                  <w:r w:rsidRPr="009C5807">
                    <w:t>K</w:t>
                  </w:r>
                  <w:r w:rsidRPr="009C5807">
                    <w:rPr>
                      <w:vertAlign w:val="subscript"/>
                    </w:rPr>
                    <w:t>p</w:t>
                  </w:r>
                  <w:proofErr w:type="spellEnd"/>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411370" w:rsidRPr="009C5807" w14:paraId="62CC8582" w14:textId="77777777" w:rsidTr="008F6E3D">
              <w:tc>
                <w:tcPr>
                  <w:tcW w:w="4620" w:type="dxa"/>
                  <w:tcBorders>
                    <w:top w:val="single" w:sz="4" w:space="0" w:color="auto"/>
                    <w:left w:val="single" w:sz="4" w:space="0" w:color="auto"/>
                    <w:bottom w:val="single" w:sz="4" w:space="0" w:color="auto"/>
                    <w:right w:val="single" w:sz="4" w:space="0" w:color="auto"/>
                  </w:tcBorders>
                  <w:hideMark/>
                </w:tcPr>
                <w:p w14:paraId="485C5681" w14:textId="77777777" w:rsidR="00411370" w:rsidRPr="009C5807" w:rsidRDefault="00411370" w:rsidP="008F6E3D">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96F6D9B" w14:textId="77777777" w:rsidR="00411370" w:rsidRPr="009C5807" w:rsidRDefault="00411370" w:rsidP="008F6E3D">
                  <w:pPr>
                    <w:pStyle w:val="TAC"/>
                    <w:rPr>
                      <w:b/>
                    </w:rPr>
                  </w:pPr>
                  <w:proofErr w:type="gramStart"/>
                  <w:r w:rsidRPr="009C5807">
                    <w:t>max(</w:t>
                  </w:r>
                  <w:proofErr w:type="gramEnd"/>
                  <w:r w:rsidRPr="009C5807">
                    <w:t xml:space="preserve">200ms, ceil(1.5x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411370" w:rsidRPr="009C5807" w14:paraId="59129214" w14:textId="77777777" w:rsidTr="008F6E3D">
              <w:tc>
                <w:tcPr>
                  <w:tcW w:w="4620" w:type="dxa"/>
                  <w:tcBorders>
                    <w:top w:val="single" w:sz="4" w:space="0" w:color="auto"/>
                    <w:left w:val="single" w:sz="4" w:space="0" w:color="auto"/>
                    <w:bottom w:val="single" w:sz="4" w:space="0" w:color="auto"/>
                    <w:right w:val="single" w:sz="4" w:space="0" w:color="auto"/>
                  </w:tcBorders>
                  <w:hideMark/>
                </w:tcPr>
                <w:p w14:paraId="5B2AC0E3" w14:textId="77777777" w:rsidR="00411370" w:rsidRPr="009C5807" w:rsidRDefault="00411370" w:rsidP="008F6E3D">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236BD8D" w14:textId="77777777" w:rsidR="00411370" w:rsidRPr="009C5807" w:rsidRDefault="00411370" w:rsidP="008F6E3D">
                  <w:pPr>
                    <w:pStyle w:val="TAC"/>
                    <w:rPr>
                      <w:b/>
                    </w:rPr>
                  </w:pPr>
                  <w:proofErr w:type="gramStart"/>
                  <w:r w:rsidRPr="009C5807">
                    <w:t>ceil( 5</w:t>
                  </w:r>
                  <w:proofErr w:type="gramEnd"/>
                  <w:r w:rsidRPr="009C5807">
                    <w:t xml:space="preserve"> x </w:t>
                  </w:r>
                  <w:proofErr w:type="spellStart"/>
                  <w:r w:rsidRPr="009C5807">
                    <w:t>K</w:t>
                  </w:r>
                  <w:r w:rsidRPr="009C5807">
                    <w:rPr>
                      <w:vertAlign w:val="subscript"/>
                    </w:rPr>
                    <w:t>p</w:t>
                  </w:r>
                  <w:proofErr w:type="spellEnd"/>
                  <w:r w:rsidRPr="009C5807">
                    <w:rPr>
                      <w:vertAlign w:val="subscript"/>
                    </w:rPr>
                    <w:t xml:space="preserve"> </w:t>
                  </w:r>
                  <w:r w:rsidRPr="009C5807">
                    <w:t xml:space="preserve">) x DRX cycle x </w:t>
                  </w:r>
                  <w:proofErr w:type="spellStart"/>
                  <w:r w:rsidRPr="009C5807">
                    <w:t>CSSF</w:t>
                  </w:r>
                  <w:r w:rsidRPr="009C5807">
                    <w:rPr>
                      <w:vertAlign w:val="subscript"/>
                    </w:rPr>
                    <w:t>intra</w:t>
                  </w:r>
                  <w:proofErr w:type="spellEnd"/>
                </w:p>
              </w:tc>
            </w:tr>
            <w:tr w:rsidR="00411370" w:rsidRPr="009C5807" w14:paraId="5E83E7AD" w14:textId="77777777" w:rsidTr="008F6E3D">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87AEA86" w14:textId="77777777" w:rsidR="00411370" w:rsidRPr="009C5807" w:rsidRDefault="00411370" w:rsidP="008F6E3D">
                  <w:pPr>
                    <w:pStyle w:val="TAN"/>
                  </w:pPr>
                  <w:r w:rsidRPr="009C5807">
                    <w:t>NOTE 1:</w:t>
                  </w:r>
                  <w:r w:rsidRPr="009C5807">
                    <w:tab/>
                    <w:t>If different SMTC periodicities are configured for different cells, the SMTC period in the requirement is the one used by the cell being identified</w:t>
                  </w:r>
                </w:p>
              </w:tc>
            </w:tr>
          </w:tbl>
          <w:p w14:paraId="055BBF41" w14:textId="77777777" w:rsidR="00411370" w:rsidRDefault="00411370" w:rsidP="008F6E3D">
            <w:pPr>
              <w:rPr>
                <w:highlight w:val="cyan"/>
              </w:rPr>
            </w:pPr>
          </w:p>
          <w:p w14:paraId="2BC4C734" w14:textId="77777777" w:rsidR="00411370" w:rsidRPr="009C5807" w:rsidRDefault="00411370" w:rsidP="008F6E3D">
            <w:pPr>
              <w:pStyle w:val="TH"/>
            </w:pPr>
            <w:r w:rsidRPr="009C5807">
              <w:t xml:space="preserve">Table 9.2.5.2-2: Measurement period for intra-frequency measurements without </w:t>
            </w:r>
            <w:proofErr w:type="gramStart"/>
            <w:r w:rsidRPr="009C5807">
              <w:t>gaps(</w:t>
            </w:r>
            <w:proofErr w:type="gramEnd"/>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11370" w:rsidRPr="009C5807" w14:paraId="2266752D" w14:textId="77777777" w:rsidTr="008F6E3D">
              <w:tc>
                <w:tcPr>
                  <w:tcW w:w="4620" w:type="dxa"/>
                  <w:tcBorders>
                    <w:top w:val="single" w:sz="4" w:space="0" w:color="auto"/>
                    <w:left w:val="single" w:sz="4" w:space="0" w:color="auto"/>
                    <w:bottom w:val="single" w:sz="4" w:space="0" w:color="auto"/>
                    <w:right w:val="single" w:sz="4" w:space="0" w:color="auto"/>
                  </w:tcBorders>
                  <w:hideMark/>
                </w:tcPr>
                <w:p w14:paraId="371ADE46" w14:textId="77777777" w:rsidR="00411370" w:rsidRPr="009C5807" w:rsidRDefault="00411370" w:rsidP="008F6E3D">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CCDE8BE" w14:textId="77777777" w:rsidR="00411370" w:rsidRPr="009C5807" w:rsidRDefault="00411370" w:rsidP="008F6E3D">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411370" w:rsidRPr="009C5807" w14:paraId="306053ED" w14:textId="77777777" w:rsidTr="008F6E3D">
              <w:tc>
                <w:tcPr>
                  <w:tcW w:w="4620" w:type="dxa"/>
                  <w:tcBorders>
                    <w:top w:val="single" w:sz="4" w:space="0" w:color="auto"/>
                    <w:left w:val="single" w:sz="4" w:space="0" w:color="auto"/>
                    <w:bottom w:val="single" w:sz="4" w:space="0" w:color="auto"/>
                    <w:right w:val="single" w:sz="4" w:space="0" w:color="auto"/>
                  </w:tcBorders>
                  <w:hideMark/>
                </w:tcPr>
                <w:p w14:paraId="4FAA0302" w14:textId="77777777" w:rsidR="00411370" w:rsidRPr="009C5807" w:rsidRDefault="00411370" w:rsidP="008F6E3D">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8423E64" w14:textId="77777777" w:rsidR="00411370" w:rsidRPr="009C5807" w:rsidRDefault="00411370" w:rsidP="008F6E3D">
                  <w:pPr>
                    <w:pStyle w:val="TAC"/>
                  </w:pPr>
                  <w:proofErr w:type="gramStart"/>
                  <w:r w:rsidRPr="009C5807">
                    <w:t>max(</w:t>
                  </w:r>
                  <w:proofErr w:type="gramEnd"/>
                  <w:r w:rsidRPr="009C5807">
                    <w:t>400ms, 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411370" w:rsidRPr="009C5807" w14:paraId="20B72A36" w14:textId="77777777" w:rsidTr="008F6E3D">
              <w:tc>
                <w:tcPr>
                  <w:tcW w:w="4620" w:type="dxa"/>
                  <w:tcBorders>
                    <w:top w:val="single" w:sz="4" w:space="0" w:color="auto"/>
                    <w:left w:val="single" w:sz="4" w:space="0" w:color="auto"/>
                    <w:bottom w:val="single" w:sz="4" w:space="0" w:color="auto"/>
                    <w:right w:val="single" w:sz="4" w:space="0" w:color="auto"/>
                  </w:tcBorders>
                  <w:hideMark/>
                </w:tcPr>
                <w:p w14:paraId="7A807D84" w14:textId="77777777" w:rsidR="00411370" w:rsidRPr="009C5807" w:rsidRDefault="00411370" w:rsidP="008F6E3D">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E5C29AA" w14:textId="77777777" w:rsidR="00411370" w:rsidRPr="009C5807" w:rsidRDefault="00411370" w:rsidP="008F6E3D">
                  <w:pPr>
                    <w:pStyle w:val="TAC"/>
                    <w:rPr>
                      <w:b/>
                    </w:rPr>
                  </w:pPr>
                  <w:proofErr w:type="gramStart"/>
                  <w:r w:rsidRPr="009C5807">
                    <w:t>max(</w:t>
                  </w:r>
                  <w:proofErr w:type="gramEnd"/>
                  <w:r w:rsidRPr="009C5807">
                    <w:t xml:space="preserve">400ms, ceil(1.5x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 xml:space="preserve"> </w:t>
                  </w:r>
                </w:p>
              </w:tc>
            </w:tr>
            <w:tr w:rsidR="00411370" w:rsidRPr="009C5807" w14:paraId="76D7B7A7" w14:textId="77777777" w:rsidTr="008F6E3D">
              <w:tc>
                <w:tcPr>
                  <w:tcW w:w="4620" w:type="dxa"/>
                  <w:tcBorders>
                    <w:top w:val="single" w:sz="4" w:space="0" w:color="auto"/>
                    <w:left w:val="single" w:sz="4" w:space="0" w:color="auto"/>
                    <w:bottom w:val="single" w:sz="4" w:space="0" w:color="auto"/>
                    <w:right w:val="single" w:sz="4" w:space="0" w:color="auto"/>
                  </w:tcBorders>
                  <w:hideMark/>
                </w:tcPr>
                <w:p w14:paraId="2DDB3016" w14:textId="77777777" w:rsidR="00411370" w:rsidRPr="009C5807" w:rsidRDefault="00411370" w:rsidP="008F6E3D">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D086FF" w14:textId="77777777" w:rsidR="00411370" w:rsidRPr="009C5807" w:rsidRDefault="00411370" w:rsidP="008F6E3D">
                  <w:pPr>
                    <w:pStyle w:val="TAC"/>
                    <w:rPr>
                      <w:b/>
                    </w:rPr>
                  </w:pPr>
                  <w:proofErr w:type="gramStart"/>
                  <w:r w:rsidRPr="009C5807">
                    <w:t>ceil(</w:t>
                  </w:r>
                  <w:proofErr w:type="spellStart"/>
                  <w:proofErr w:type="gramEnd"/>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w:t>
                  </w:r>
                  <w:proofErr w:type="spellStart"/>
                  <w:r w:rsidRPr="009C5807">
                    <w:t>xK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 x DRX cycle x </w:t>
                  </w:r>
                  <w:proofErr w:type="spellStart"/>
                  <w:r w:rsidRPr="009C5807">
                    <w:t>CSSF</w:t>
                  </w:r>
                  <w:r w:rsidRPr="009C5807">
                    <w:rPr>
                      <w:vertAlign w:val="subscript"/>
                    </w:rPr>
                    <w:t>intra</w:t>
                  </w:r>
                  <w:proofErr w:type="spellEnd"/>
                </w:p>
              </w:tc>
            </w:tr>
            <w:tr w:rsidR="00411370" w:rsidRPr="009C5807" w14:paraId="38D788B0" w14:textId="77777777" w:rsidTr="008F6E3D">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CAD8BC3" w14:textId="77777777" w:rsidR="00411370" w:rsidRPr="009C5807" w:rsidRDefault="00411370" w:rsidP="008F6E3D">
                  <w:pPr>
                    <w:pStyle w:val="TAN"/>
                  </w:pPr>
                  <w:r w:rsidRPr="009C5807">
                    <w:t>NOTE 1:</w:t>
                  </w:r>
                  <w:r w:rsidRPr="009C5807">
                    <w:tab/>
                    <w:t>If different SMTC periodicities are configured for different cells, the SMTC period in the requirement is the one used by the cell being identified</w:t>
                  </w:r>
                </w:p>
              </w:tc>
            </w:tr>
          </w:tbl>
          <w:p w14:paraId="3FA3A167" w14:textId="77777777" w:rsidR="00411370" w:rsidRDefault="00411370" w:rsidP="008F6E3D">
            <w:pPr>
              <w:rPr>
                <w:highlight w:val="cyan"/>
              </w:rPr>
            </w:pPr>
          </w:p>
        </w:tc>
      </w:tr>
    </w:tbl>
    <w:p w14:paraId="0AD76BAC" w14:textId="77777777" w:rsidR="00411370" w:rsidRPr="001F19FE" w:rsidRDefault="00411370" w:rsidP="00411370">
      <w:pPr>
        <w:rPr>
          <w:highlight w:val="cyan"/>
        </w:rPr>
      </w:pPr>
    </w:p>
    <w:p w14:paraId="054A4B7A" w14:textId="77777777" w:rsidR="00411370" w:rsidRDefault="00411370" w:rsidP="00411370">
      <w:pPr>
        <w:rPr>
          <w:rFonts w:eastAsia="SimSun" w:cs="Times New Roman"/>
          <w:szCs w:val="20"/>
          <w:lang w:val="en-GB"/>
        </w:rPr>
      </w:pPr>
      <w:r>
        <w:rPr>
          <w:rFonts w:eastAsia="SimSun" w:cs="Times New Roman"/>
          <w:szCs w:val="20"/>
          <w:lang w:val="en-GB"/>
        </w:rPr>
        <w:t xml:space="preserve">RAN4 should discuss what kind of differentiation from the FR1 HST requirements in Tables </w:t>
      </w:r>
      <w:r>
        <w:t>9.2.5.2-</w:t>
      </w:r>
      <w:r>
        <w:rPr>
          <w:lang w:eastAsia="zh-CN"/>
        </w:rPr>
        <w:t xml:space="preserve">5 (without gaps) and </w:t>
      </w:r>
      <w:r>
        <w:t>9.2.6.3-</w:t>
      </w:r>
      <w:r w:rsidRPr="00CF291A">
        <w:rPr>
          <w:rFonts w:eastAsia="DengXian"/>
          <w:lang w:eastAsia="zh-CN"/>
        </w:rPr>
        <w:t>3</w:t>
      </w:r>
      <w:r>
        <w:rPr>
          <w:rFonts w:eastAsia="SimSun" w:cs="Times New Roman"/>
          <w:szCs w:val="20"/>
          <w:lang w:val="en-GB"/>
        </w:rPr>
        <w:t xml:space="preserve"> (with gaps) would be needed to cover intra-frequency measurement period requirements for HST in FR2. It should be </w:t>
      </w:r>
      <w:proofErr w:type="gramStart"/>
      <w:r>
        <w:rPr>
          <w:rFonts w:eastAsia="SimSun" w:cs="Times New Roman"/>
          <w:szCs w:val="20"/>
          <w:lang w:val="en-GB"/>
        </w:rPr>
        <w:t>discussed,</w:t>
      </w:r>
      <w:proofErr w:type="gramEnd"/>
      <w:r>
        <w:rPr>
          <w:rFonts w:eastAsia="SimSun" w:cs="Times New Roman"/>
          <w:szCs w:val="20"/>
          <w:lang w:val="en-GB"/>
        </w:rPr>
        <w:t xml:space="preserve"> whether the parameters </w:t>
      </w:r>
      <w:proofErr w:type="spellStart"/>
      <w:r w:rsidRPr="00BD7325">
        <w:rPr>
          <w:rFonts w:eastAsia="SimSun" w:cs="Times New Roman"/>
          <w:szCs w:val="20"/>
          <w:lang w:val="en-GB"/>
        </w:rPr>
        <w:t>M</w:t>
      </w:r>
      <w:r w:rsidRPr="00BD7325">
        <w:rPr>
          <w:rFonts w:eastAsia="SimSun" w:cs="Times New Roman"/>
          <w:szCs w:val="20"/>
          <w:vertAlign w:val="subscript"/>
          <w:lang w:val="en-GB"/>
        </w:rPr>
        <w:t>meas_period</w:t>
      </w:r>
      <w:proofErr w:type="spellEnd"/>
      <w:r w:rsidRPr="00BD7325">
        <w:rPr>
          <w:rFonts w:eastAsia="SimSun" w:cs="Times New Roman"/>
          <w:szCs w:val="20"/>
          <w:vertAlign w:val="subscript"/>
          <w:lang w:val="en-GB"/>
        </w:rPr>
        <w:t xml:space="preserve"> </w:t>
      </w:r>
      <w:proofErr w:type="spellStart"/>
      <w:r w:rsidRPr="00BD7325">
        <w:rPr>
          <w:rFonts w:eastAsia="SimSun" w:cs="Times New Roman"/>
          <w:szCs w:val="20"/>
          <w:vertAlign w:val="subscript"/>
          <w:lang w:val="en-GB"/>
        </w:rPr>
        <w:t>with_gapsI</w:t>
      </w:r>
      <w:proofErr w:type="spellEnd"/>
      <w:r>
        <w:rPr>
          <w:rFonts w:eastAsia="SimSun" w:cs="Times New Roman"/>
          <w:i/>
          <w:iCs/>
          <w:szCs w:val="20"/>
          <w:lang w:val="en-GB"/>
        </w:rPr>
        <w:t xml:space="preserve"> </w:t>
      </w:r>
      <w:r>
        <w:rPr>
          <w:rFonts w:eastAsia="SimSun" w:cs="Times New Roman"/>
          <w:szCs w:val="20"/>
          <w:lang w:val="en-GB"/>
        </w:rPr>
        <w:t xml:space="preserve">and </w:t>
      </w:r>
      <w:r w:rsidRPr="009C5807">
        <w:t>K</w:t>
      </w:r>
      <w:r w:rsidRPr="009C5807">
        <w:rPr>
          <w:vertAlign w:val="subscript"/>
        </w:rPr>
        <w:t>layer1_measurement</w:t>
      </w:r>
      <w:r>
        <w:rPr>
          <w:rFonts w:eastAsia="SimSun" w:cs="Times New Roman"/>
          <w:szCs w:val="20"/>
          <w:lang w:val="en-GB"/>
        </w:rPr>
        <w:t xml:space="preserve"> as well as the parameters M2 and Y introduced for FR1 HST are feasible to be used also for HST in FR2, and whether other differentiation is needed.</w:t>
      </w:r>
    </w:p>
    <w:p w14:paraId="0E3E3E52" w14:textId="77777777" w:rsidR="00411370" w:rsidRDefault="00411370" w:rsidP="00411370">
      <w:pPr>
        <w:rPr>
          <w:lang w:val="en-GB"/>
        </w:rPr>
      </w:pPr>
      <w:r>
        <w:rPr>
          <w:lang w:val="en-GB"/>
        </w:rPr>
        <w:t xml:space="preserve">For Scenarios A and B, the cell ISD (inter-site distance) is </w:t>
      </w:r>
      <w:proofErr w:type="gramStart"/>
      <w:r>
        <w:rPr>
          <w:lang w:val="en-GB"/>
        </w:rPr>
        <w:t>similar to</w:t>
      </w:r>
      <w:proofErr w:type="gramEnd"/>
      <w:r>
        <w:rPr>
          <w:lang w:val="en-GB"/>
        </w:rPr>
        <w:t xml:space="preserve"> NR FR1 HST. Hence, the FR1 HST methodology, which is used to enhance the intra-frequency measurement requirements in connected mode, can be applied as a starting point for enhancing the corresponding requirement in FR2 HST even though the maximum train speed is lower for FR2. </w:t>
      </w:r>
    </w:p>
    <w:p w14:paraId="04E98FB5" w14:textId="77777777" w:rsidR="00411370" w:rsidRDefault="00411370" w:rsidP="00411370">
      <w:pPr>
        <w:rPr>
          <w:lang w:val="en-GB"/>
        </w:rPr>
      </w:pPr>
      <w:r>
        <w:rPr>
          <w:lang w:val="en-GB"/>
        </w:rPr>
        <w:t xml:space="preserve">Comparing the requirement between FR1 and FR2 for the non-HST case, the cell identification time </w:t>
      </w:r>
      <w:proofErr w:type="spellStart"/>
      <w:r w:rsidRPr="009C5807">
        <w:t>T</w:t>
      </w:r>
      <w:r w:rsidRPr="009C5807">
        <w:rPr>
          <w:vertAlign w:val="subscript"/>
        </w:rPr>
        <w:t>identify_intra_without_index</w:t>
      </w:r>
      <w:proofErr w:type="spellEnd"/>
      <w:r>
        <w:rPr>
          <w:lang w:val="en-GB"/>
        </w:rPr>
        <w:t xml:space="preserve"> is increased by a factor of approximately 8 and 5 for UE power classes 1 and 2/3/4, respectively. </w:t>
      </w:r>
    </w:p>
    <w:p w14:paraId="0F3AC3E9" w14:textId="77777777" w:rsidR="00411370" w:rsidRDefault="00411370" w:rsidP="00411370">
      <w:pPr>
        <w:rPr>
          <w:lang w:val="en-GB"/>
        </w:rPr>
      </w:pPr>
      <w:r>
        <w:rPr>
          <w:lang w:val="en-GB"/>
        </w:rPr>
        <w:t xml:space="preserve">As the cell identification time for UE power class 1 is the worst, it is unlikely CPE will be such a UE type. </w:t>
      </w:r>
    </w:p>
    <w:p w14:paraId="5C7A7B1D" w14:textId="77777777" w:rsidR="00411370" w:rsidRPr="00411370" w:rsidRDefault="00411370" w:rsidP="00411370">
      <w:pPr>
        <w:pStyle w:val="RAN4observation0"/>
      </w:pPr>
      <w:r w:rsidRPr="00411370">
        <w:t xml:space="preserve">UE power class 1 is not suitable to serve as CPE because it has the longest intra-frequency measurement time compared with the other UE power classes.  </w:t>
      </w:r>
    </w:p>
    <w:p w14:paraId="61D1ED96" w14:textId="77777777" w:rsidR="00411370" w:rsidRDefault="00411370" w:rsidP="00411370">
      <w:pPr>
        <w:rPr>
          <w:lang w:val="en-GB"/>
        </w:rPr>
      </w:pPr>
      <w:r>
        <w:rPr>
          <w:lang w:val="en-GB"/>
        </w:rPr>
        <w:t xml:space="preserve">The increased in the cell identification is mainly due to the parameter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Pr>
          <w:lang w:val="en-GB"/>
        </w:rPr>
        <w:t xml:space="preserve"> alone without </w:t>
      </w:r>
      <w:proofErr w:type="gramStart"/>
      <w:r>
        <w:rPr>
          <w:lang w:val="en-GB"/>
        </w:rPr>
        <w:t>taking into account</w:t>
      </w:r>
      <w:proofErr w:type="gramEnd"/>
      <w:r>
        <w:rPr>
          <w:lang w:val="en-GB"/>
        </w:rPr>
        <w:t xml:space="preserve"> the parameter </w:t>
      </w:r>
      <w:r w:rsidRPr="009C5807">
        <w:t>K</w:t>
      </w:r>
      <w:r w:rsidRPr="009C5807">
        <w:rPr>
          <w:vertAlign w:val="subscript"/>
        </w:rPr>
        <w:t>layer1_measurement</w:t>
      </w:r>
      <w:r>
        <w:rPr>
          <w:lang w:val="en-GB"/>
        </w:rPr>
        <w:t xml:space="preserve">. The effect of </w:t>
      </w:r>
      <w:r w:rsidRPr="009C5807">
        <w:t>K</w:t>
      </w:r>
      <w:r w:rsidRPr="009C5807">
        <w:rPr>
          <w:vertAlign w:val="subscript"/>
        </w:rPr>
        <w:t>layer1_measurement</w:t>
      </w:r>
      <w:r>
        <w:rPr>
          <w:lang w:val="en-GB"/>
        </w:rPr>
        <w:t xml:space="preserve"> on cell identification time is small compared to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Pr>
          <w:lang w:val="en-GB"/>
        </w:rPr>
        <w:t xml:space="preserve">. Consequently, the focus should be on reducing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Pr>
          <w:lang w:val="en-GB"/>
        </w:rPr>
        <w:t xml:space="preserve"> to support FR2 HST scenarios.   </w:t>
      </w:r>
    </w:p>
    <w:p w14:paraId="4D947C77" w14:textId="77777777" w:rsidR="00411370" w:rsidRDefault="00411370" w:rsidP="00411370">
      <w:pPr>
        <w:rPr>
          <w:lang w:val="en-GB"/>
        </w:rPr>
      </w:pPr>
      <w:r>
        <w:rPr>
          <w:lang w:val="en-GB"/>
        </w:rPr>
        <w:t xml:space="preserve">From TS 38.133,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Pr>
          <w:lang w:val="en-GB"/>
        </w:rPr>
        <w:t xml:space="preserve"> for different UE power classes is defined as follows:</w:t>
      </w:r>
    </w:p>
    <w:p w14:paraId="5477CD6D" w14:textId="77777777" w:rsidR="00411370" w:rsidRPr="000468D5" w:rsidRDefault="00411370" w:rsidP="00411370">
      <w:pPr>
        <w:rPr>
          <w:lang w:val="en-GB"/>
        </w:rPr>
      </w:pP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w:t>
      </w:r>
      <w:proofErr w:type="gramStart"/>
      <w:r w:rsidRPr="009C5807">
        <w:rPr>
          <w:vertAlign w:val="subscript"/>
        </w:rPr>
        <w:t>gaps</w:t>
      </w:r>
      <w:proofErr w:type="spellEnd"/>
      <w:r w:rsidRPr="009C5807">
        <w:t xml:space="preserve"> </w:t>
      </w:r>
      <w:r>
        <w:t xml:space="preserve"> </w:t>
      </w:r>
      <w:r w:rsidRPr="009C5807">
        <w:t>=</w:t>
      </w:r>
      <w:proofErr w:type="gramEnd"/>
      <w:r>
        <w:t xml:space="preserve"> 24 for UE supporting power classes 2, 3 and 4.</w:t>
      </w:r>
    </w:p>
    <w:p w14:paraId="1310B387" w14:textId="77777777" w:rsidR="00411370" w:rsidRDefault="00411370" w:rsidP="00411370">
      <w:r>
        <w:t xml:space="preserve">The parameter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t xml:space="preserve"> </w:t>
      </w:r>
      <w:proofErr w:type="gramStart"/>
      <w:r>
        <w:t>is</w:t>
      </w:r>
      <w:proofErr w:type="gramEnd"/>
      <w:r>
        <w:t xml:space="preserve"> proportional to the number of measurement samples and of receiver sweeping beams. In this contribution, we propose to retain the same number of measurement samples as for the non-HST requirement for FR2, while reducing the number of </w:t>
      </w:r>
      <w:proofErr w:type="gramStart"/>
      <w:r>
        <w:t>receiver</w:t>
      </w:r>
      <w:proofErr w:type="gramEnd"/>
      <w:r>
        <w:t xml:space="preserve"> sweeping beams. In FR1 HST, the corresponding parameter (or scaling factor) is upper bounded by 5. To achieve the same order of magnitude as FR1 HST, we recommend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w:t>
      </w:r>
      <w:proofErr w:type="gramStart"/>
      <w:r w:rsidRPr="009C5807">
        <w:rPr>
          <w:vertAlign w:val="subscript"/>
        </w:rPr>
        <w:t>gaps</w:t>
      </w:r>
      <w:proofErr w:type="spellEnd"/>
      <w:r w:rsidRPr="009C5807">
        <w:t xml:space="preserve"> </w:t>
      </w:r>
      <w:r>
        <w:t xml:space="preserve"> </w:t>
      </w:r>
      <w:r w:rsidRPr="009C5807">
        <w:t>=</w:t>
      </w:r>
      <w:proofErr w:type="gramEnd"/>
      <w:r>
        <w:t xml:space="preserve"> 6 for FR2 HST, resulting in 2 receiver sweeping beams. </w:t>
      </w:r>
    </w:p>
    <w:p w14:paraId="02C40F39" w14:textId="77777777" w:rsidR="00411370" w:rsidRDefault="00411370" w:rsidP="00411370">
      <w:pPr>
        <w:pStyle w:val="RAN4proposal"/>
      </w:pPr>
      <w:r>
        <w:t xml:space="preserve">For FR2 HST,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w:t>
      </w:r>
      <w:proofErr w:type="gramStart"/>
      <w:r w:rsidRPr="009C5807">
        <w:rPr>
          <w:vertAlign w:val="subscript"/>
        </w:rPr>
        <w:t>gaps</w:t>
      </w:r>
      <w:proofErr w:type="spellEnd"/>
      <w:r w:rsidRPr="009C5807">
        <w:t xml:space="preserve"> </w:t>
      </w:r>
      <w:r>
        <w:t xml:space="preserve"> </w:t>
      </w:r>
      <w:r>
        <w:rPr>
          <w:rFonts w:cs="Times New Roman"/>
        </w:rPr>
        <w:t>=</w:t>
      </w:r>
      <w:proofErr w:type="gramEnd"/>
      <w:r>
        <w:t xml:space="preserve"> 6 for the time period for PSS/SSS detection and the measurement period for </w:t>
      </w:r>
      <w:proofErr w:type="spellStart"/>
      <w:r>
        <w:t>intrafrequency</w:t>
      </w:r>
      <w:proofErr w:type="spellEnd"/>
      <w:r>
        <w:t xml:space="preserve"> measurement requirements.</w:t>
      </w:r>
    </w:p>
    <w:p w14:paraId="3688B4A1" w14:textId="77777777" w:rsidR="00411370" w:rsidRDefault="00411370" w:rsidP="00411370">
      <w:r>
        <w:t xml:space="preserve">Applying the proposed scaling factor for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w:t>
      </w:r>
      <w:r>
        <w:t xml:space="preserve">and M2 of FR1 HST, the </w:t>
      </w:r>
      <w:proofErr w:type="gramStart"/>
      <w:r>
        <w:t>time period</w:t>
      </w:r>
      <w:proofErr w:type="gramEnd"/>
      <w:r>
        <w:t xml:space="preserve"> for PSS/SSS detection and the measurement period requirements are provided in Tables 2 and 3.             </w:t>
      </w:r>
    </w:p>
    <w:p w14:paraId="358663CD" w14:textId="77777777" w:rsidR="00411370" w:rsidRDefault="00411370" w:rsidP="00411370">
      <w:pPr>
        <w:keepNext/>
        <w:keepLines/>
        <w:spacing w:before="60"/>
        <w:jc w:val="center"/>
      </w:pPr>
      <w:r>
        <w:rPr>
          <w:rFonts w:ascii="Arial" w:hAnsi="Arial"/>
          <w:b/>
        </w:rPr>
        <w:lastRenderedPageBreak/>
        <w:t>Table 2: Time period for PSS/SSS detection for FR2 HST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11370" w:rsidRPr="009C5807" w14:paraId="39EE8E8D" w14:textId="77777777" w:rsidTr="008F6E3D">
        <w:tc>
          <w:tcPr>
            <w:tcW w:w="4620" w:type="dxa"/>
            <w:tcBorders>
              <w:top w:val="single" w:sz="4" w:space="0" w:color="auto"/>
              <w:left w:val="single" w:sz="4" w:space="0" w:color="auto"/>
              <w:bottom w:val="single" w:sz="4" w:space="0" w:color="auto"/>
              <w:right w:val="single" w:sz="4" w:space="0" w:color="auto"/>
            </w:tcBorders>
            <w:hideMark/>
          </w:tcPr>
          <w:p w14:paraId="7FAF7BBF" w14:textId="77777777" w:rsidR="00411370" w:rsidRPr="009C5807" w:rsidRDefault="00411370" w:rsidP="008F6E3D">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A2B4B25" w14:textId="77777777" w:rsidR="00411370" w:rsidRPr="009C5807" w:rsidRDefault="00411370" w:rsidP="008F6E3D">
            <w:pPr>
              <w:pStyle w:val="TAH"/>
            </w:pPr>
            <w:r w:rsidRPr="009C5807">
              <w:t>T</w:t>
            </w:r>
            <w:r w:rsidRPr="009C5807">
              <w:rPr>
                <w:vertAlign w:val="subscript"/>
              </w:rPr>
              <w:t>PSS/</w:t>
            </w:r>
            <w:proofErr w:type="spellStart"/>
            <w:r w:rsidRPr="009C5807">
              <w:rPr>
                <w:vertAlign w:val="subscript"/>
              </w:rPr>
              <w:t>SSS_sync_intra</w:t>
            </w:r>
            <w:proofErr w:type="spellEnd"/>
          </w:p>
        </w:tc>
      </w:tr>
      <w:tr w:rsidR="00411370" w:rsidRPr="009C5807" w14:paraId="7313D634" w14:textId="77777777" w:rsidTr="008F6E3D">
        <w:tc>
          <w:tcPr>
            <w:tcW w:w="4620" w:type="dxa"/>
            <w:tcBorders>
              <w:top w:val="single" w:sz="4" w:space="0" w:color="auto"/>
              <w:left w:val="single" w:sz="4" w:space="0" w:color="auto"/>
              <w:bottom w:val="single" w:sz="4" w:space="0" w:color="auto"/>
              <w:right w:val="single" w:sz="4" w:space="0" w:color="auto"/>
            </w:tcBorders>
            <w:hideMark/>
          </w:tcPr>
          <w:p w14:paraId="0FDF9556" w14:textId="77777777" w:rsidR="00411370" w:rsidRPr="009C5807" w:rsidRDefault="00411370" w:rsidP="008F6E3D">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F70BD1E" w14:textId="77777777" w:rsidR="00411370" w:rsidRPr="009C5807" w:rsidRDefault="00411370" w:rsidP="008F6E3D">
            <w:pPr>
              <w:pStyle w:val="TAC"/>
            </w:pPr>
            <w:proofErr w:type="gramStart"/>
            <w:r w:rsidRPr="009C5807">
              <w:t>max(</w:t>
            </w:r>
            <w:proofErr w:type="gramEnd"/>
            <w:r w:rsidRPr="009C5807">
              <w:t>600ms, ceil(</w:t>
            </w:r>
            <w:r w:rsidRPr="000468D5">
              <w:rPr>
                <w:highlight w:val="yellow"/>
              </w:rPr>
              <w:t>6</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411370" w:rsidRPr="009C5807" w14:paraId="0584C65C" w14:textId="77777777" w:rsidTr="008F6E3D">
        <w:trPr>
          <w:trHeight w:val="245"/>
        </w:trPr>
        <w:tc>
          <w:tcPr>
            <w:tcW w:w="4620" w:type="dxa"/>
            <w:tcBorders>
              <w:top w:val="single" w:sz="4" w:space="0" w:color="auto"/>
              <w:left w:val="single" w:sz="4" w:space="0" w:color="auto"/>
              <w:bottom w:val="single" w:sz="4" w:space="0" w:color="auto"/>
              <w:right w:val="single" w:sz="4" w:space="0" w:color="auto"/>
            </w:tcBorders>
            <w:hideMark/>
          </w:tcPr>
          <w:p w14:paraId="5B0D6C78" w14:textId="77777777" w:rsidR="00411370" w:rsidRPr="009C5807" w:rsidRDefault="00411370" w:rsidP="008F6E3D">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D0720DF" w14:textId="77777777" w:rsidR="00411370" w:rsidRPr="009C5807" w:rsidRDefault="00411370" w:rsidP="008F6E3D">
            <w:pPr>
              <w:pStyle w:val="TAC"/>
              <w:rPr>
                <w:b/>
              </w:rPr>
            </w:pPr>
            <w:proofErr w:type="gramStart"/>
            <w:r w:rsidRPr="009C5807">
              <w:t>max(</w:t>
            </w:r>
            <w:proofErr w:type="gramEnd"/>
            <w:r w:rsidRPr="009C5807">
              <w:t>600ms, ceil(</w:t>
            </w:r>
            <w:r w:rsidRPr="000468D5">
              <w:rPr>
                <w:highlight w:val="yellow"/>
              </w:rPr>
              <w:t>M2</w:t>
            </w:r>
            <w:r w:rsidRPr="009C5807">
              <w:rPr>
                <w:rFonts w:eastAsiaTheme="minorEastAsia" w:hint="eastAsia"/>
                <w:vertAlign w:val="superscript"/>
                <w:lang w:eastAsia="zh-CN"/>
              </w:rPr>
              <w:t xml:space="preserve"> Note 2</w:t>
            </w:r>
            <w:r w:rsidRPr="009C5807">
              <w:t xml:space="preserve"> x </w:t>
            </w:r>
            <w:r w:rsidRPr="000468D5">
              <w:rPr>
                <w:highlight w:val="yellow"/>
              </w:rPr>
              <w:t>6</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411370" w:rsidRPr="009C5807" w14:paraId="5DEA8155" w14:textId="77777777" w:rsidTr="008F6E3D">
        <w:tc>
          <w:tcPr>
            <w:tcW w:w="4620" w:type="dxa"/>
            <w:tcBorders>
              <w:top w:val="single" w:sz="4" w:space="0" w:color="auto"/>
              <w:left w:val="single" w:sz="4" w:space="0" w:color="auto"/>
              <w:bottom w:val="single" w:sz="4" w:space="0" w:color="auto"/>
              <w:right w:val="single" w:sz="4" w:space="0" w:color="auto"/>
            </w:tcBorders>
            <w:hideMark/>
          </w:tcPr>
          <w:p w14:paraId="51BA6581" w14:textId="77777777" w:rsidR="00411370" w:rsidRPr="009C5807" w:rsidRDefault="00411370" w:rsidP="008F6E3D">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6D4D489" w14:textId="77777777" w:rsidR="00411370" w:rsidRPr="009C5807" w:rsidRDefault="00411370" w:rsidP="008F6E3D">
            <w:pPr>
              <w:pStyle w:val="TAC"/>
              <w:rPr>
                <w:b/>
              </w:rPr>
            </w:pPr>
            <w:proofErr w:type="gramStart"/>
            <w:r w:rsidRPr="009C5807">
              <w:t>ceil(</w:t>
            </w:r>
            <w:proofErr w:type="gramEnd"/>
            <w:r w:rsidRPr="000468D5">
              <w:rPr>
                <w:highlight w:val="yellow"/>
              </w:rPr>
              <w:t>6</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intra</w:t>
            </w:r>
            <w:proofErr w:type="spellEnd"/>
          </w:p>
        </w:tc>
      </w:tr>
      <w:tr w:rsidR="00411370" w:rsidRPr="009C5807" w14:paraId="54D69DCA" w14:textId="77777777" w:rsidTr="008F6E3D">
        <w:tc>
          <w:tcPr>
            <w:tcW w:w="9241" w:type="dxa"/>
            <w:gridSpan w:val="2"/>
            <w:tcBorders>
              <w:top w:val="single" w:sz="4" w:space="0" w:color="auto"/>
              <w:left w:val="single" w:sz="4" w:space="0" w:color="auto"/>
              <w:bottom w:val="single" w:sz="4" w:space="0" w:color="auto"/>
              <w:right w:val="single" w:sz="4" w:space="0" w:color="auto"/>
            </w:tcBorders>
            <w:hideMark/>
          </w:tcPr>
          <w:p w14:paraId="08707392" w14:textId="77777777" w:rsidR="00411370" w:rsidRDefault="00411370" w:rsidP="008F6E3D">
            <w:pPr>
              <w:pStyle w:val="TAN"/>
            </w:pPr>
            <w:r w:rsidRPr="009C5807">
              <w:t>NOTE 1:</w:t>
            </w:r>
            <w:r w:rsidRPr="009C5807">
              <w:tab/>
              <w:t>If different SMTC periodicities are configured for different cells, the SMTC period in the requirement is the one used by the cell being identified</w:t>
            </w:r>
          </w:p>
          <w:p w14:paraId="5D0E6BC6" w14:textId="77777777" w:rsidR="00411370" w:rsidRDefault="00411370" w:rsidP="008F6E3D">
            <w:pPr>
              <w:pStyle w:val="TAN"/>
            </w:pPr>
            <w:r w:rsidRPr="009C5807">
              <w:t xml:space="preserve">NOTE </w:t>
            </w:r>
            <w:r w:rsidRPr="009C5807">
              <w:rPr>
                <w:rFonts w:hint="eastAsia"/>
              </w:rPr>
              <w:t>2</w:t>
            </w:r>
            <w:r w:rsidRPr="009C5807">
              <w:t>:</w:t>
            </w:r>
            <w:r w:rsidRPr="009C5807">
              <w:tab/>
            </w:r>
            <w:r w:rsidRPr="000468D5">
              <w:rPr>
                <w:highlight w:val="yellow"/>
              </w:rPr>
              <w:t xml:space="preserve">When </w:t>
            </w:r>
            <w:r w:rsidRPr="000468D5">
              <w:rPr>
                <w:rFonts w:eastAsiaTheme="minorEastAsia"/>
                <w:highlight w:val="yellow"/>
                <w:lang w:eastAsia="zh-CN"/>
              </w:rPr>
              <w:t>RRM enhancement for high speed is</w:t>
            </w:r>
            <w:r w:rsidRPr="000468D5">
              <w:rPr>
                <w:highlight w:val="yellow"/>
              </w:rPr>
              <w:t xml:space="preserve"> not configured, M2 = 1.5; When </w:t>
            </w:r>
            <w:r w:rsidRPr="000468D5">
              <w:rPr>
                <w:rFonts w:eastAsiaTheme="minorEastAsia"/>
                <w:highlight w:val="yellow"/>
                <w:lang w:eastAsia="zh-CN"/>
              </w:rPr>
              <w:t>RRM enhancement for high speed is</w:t>
            </w:r>
            <w:r w:rsidRPr="000468D5">
              <w:rPr>
                <w:highlight w:val="yellow"/>
              </w:rPr>
              <w:t xml:space="preserve"> configured, M2 = 1.5 if SMTC periodicity &gt; 40 </w:t>
            </w:r>
            <w:proofErr w:type="spellStart"/>
            <w:proofErr w:type="gramStart"/>
            <w:r w:rsidRPr="000468D5">
              <w:rPr>
                <w:highlight w:val="yellow"/>
              </w:rPr>
              <w:t>ms;,</w:t>
            </w:r>
            <w:proofErr w:type="gramEnd"/>
            <w:r w:rsidRPr="000468D5">
              <w:rPr>
                <w:highlight w:val="yellow"/>
              </w:rPr>
              <w:t>otherwise</w:t>
            </w:r>
            <w:proofErr w:type="spellEnd"/>
            <w:r w:rsidRPr="000468D5">
              <w:rPr>
                <w:highlight w:val="yellow"/>
              </w:rPr>
              <w:t xml:space="preserve"> M2=1</w:t>
            </w:r>
            <w:r w:rsidRPr="009C5807">
              <w:rPr>
                <w:rFonts w:hint="eastAsia"/>
              </w:rPr>
              <w:t>.</w:t>
            </w:r>
          </w:p>
          <w:p w14:paraId="0D496C91" w14:textId="77777777" w:rsidR="00411370" w:rsidRPr="000468D5" w:rsidRDefault="00411370" w:rsidP="008F6E3D">
            <w:pPr>
              <w:pStyle w:val="TAN"/>
              <w:rPr>
                <w:iCs/>
              </w:rPr>
            </w:pPr>
          </w:p>
        </w:tc>
      </w:tr>
    </w:tbl>
    <w:p w14:paraId="4870212E" w14:textId="77777777" w:rsidR="00411370" w:rsidRDefault="00411370" w:rsidP="00411370"/>
    <w:p w14:paraId="10B5B08A" w14:textId="77777777" w:rsidR="00411370" w:rsidRPr="009C5807" w:rsidRDefault="00411370" w:rsidP="00411370">
      <w:pPr>
        <w:pStyle w:val="TH"/>
      </w:pPr>
      <w:r w:rsidRPr="009C5807">
        <w:t xml:space="preserve">Table </w:t>
      </w:r>
      <w:r>
        <w:t>3</w:t>
      </w:r>
      <w:r w:rsidRPr="009C5807">
        <w:t>: Measurement period for intra-frequency measurements without gaps</w:t>
      </w:r>
      <w:r>
        <w:t xml:space="preserve"> for </w:t>
      </w:r>
      <w:r w:rsidRPr="009C5807">
        <w:t>FR2</w:t>
      </w:r>
      <w:r>
        <w:t xml:space="preserve"> HST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11370" w:rsidRPr="009C5807" w14:paraId="70A4FF8B" w14:textId="77777777" w:rsidTr="008F6E3D">
        <w:tc>
          <w:tcPr>
            <w:tcW w:w="4620" w:type="dxa"/>
            <w:tcBorders>
              <w:top w:val="single" w:sz="4" w:space="0" w:color="auto"/>
              <w:left w:val="single" w:sz="4" w:space="0" w:color="auto"/>
              <w:bottom w:val="single" w:sz="4" w:space="0" w:color="auto"/>
              <w:right w:val="single" w:sz="4" w:space="0" w:color="auto"/>
            </w:tcBorders>
            <w:hideMark/>
          </w:tcPr>
          <w:p w14:paraId="254254E8" w14:textId="77777777" w:rsidR="00411370" w:rsidRPr="009C5807" w:rsidRDefault="00411370" w:rsidP="008F6E3D">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CC019A6" w14:textId="77777777" w:rsidR="00411370" w:rsidRPr="009C5807" w:rsidRDefault="00411370" w:rsidP="008F6E3D">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411370" w:rsidRPr="009C5807" w14:paraId="0394DC13" w14:textId="77777777" w:rsidTr="008F6E3D">
        <w:tc>
          <w:tcPr>
            <w:tcW w:w="4620" w:type="dxa"/>
            <w:tcBorders>
              <w:top w:val="single" w:sz="4" w:space="0" w:color="auto"/>
              <w:left w:val="single" w:sz="4" w:space="0" w:color="auto"/>
              <w:bottom w:val="single" w:sz="4" w:space="0" w:color="auto"/>
              <w:right w:val="single" w:sz="4" w:space="0" w:color="auto"/>
            </w:tcBorders>
            <w:hideMark/>
          </w:tcPr>
          <w:p w14:paraId="04EC7CA6" w14:textId="77777777" w:rsidR="00411370" w:rsidRPr="009C5807" w:rsidRDefault="00411370" w:rsidP="008F6E3D">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F76973C" w14:textId="77777777" w:rsidR="00411370" w:rsidRPr="009C5807" w:rsidRDefault="00411370" w:rsidP="008F6E3D">
            <w:pPr>
              <w:pStyle w:val="TAC"/>
            </w:pPr>
            <w:proofErr w:type="gramStart"/>
            <w:r w:rsidRPr="009C5807">
              <w:t>max(</w:t>
            </w:r>
            <w:proofErr w:type="gramEnd"/>
            <w:r w:rsidRPr="009C5807">
              <w:t>400ms, ceil(</w:t>
            </w:r>
            <w:r w:rsidRPr="000468D5">
              <w:rPr>
                <w:highlight w:val="yellow"/>
              </w:rPr>
              <w:t>6</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411370" w:rsidRPr="009C5807" w14:paraId="13D650EB" w14:textId="77777777" w:rsidTr="008F6E3D">
        <w:tc>
          <w:tcPr>
            <w:tcW w:w="4620" w:type="dxa"/>
            <w:tcBorders>
              <w:top w:val="single" w:sz="4" w:space="0" w:color="auto"/>
              <w:left w:val="single" w:sz="4" w:space="0" w:color="auto"/>
              <w:bottom w:val="single" w:sz="4" w:space="0" w:color="auto"/>
              <w:right w:val="single" w:sz="4" w:space="0" w:color="auto"/>
            </w:tcBorders>
            <w:hideMark/>
          </w:tcPr>
          <w:p w14:paraId="00CB8160" w14:textId="77777777" w:rsidR="00411370" w:rsidRPr="009C5807" w:rsidRDefault="00411370" w:rsidP="008F6E3D">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A2EE365" w14:textId="77777777" w:rsidR="00411370" w:rsidRPr="009C5807" w:rsidRDefault="00411370" w:rsidP="008F6E3D">
            <w:pPr>
              <w:pStyle w:val="TAC"/>
              <w:rPr>
                <w:b/>
              </w:rPr>
            </w:pPr>
            <w:proofErr w:type="gramStart"/>
            <w:r w:rsidRPr="009C5807">
              <w:t>max(</w:t>
            </w:r>
            <w:proofErr w:type="gramEnd"/>
            <w:r w:rsidRPr="009C5807">
              <w:t>400ms, ceil(</w:t>
            </w:r>
            <w:r w:rsidRPr="00380100">
              <w:rPr>
                <w:highlight w:val="yellow"/>
              </w:rPr>
              <w:t>M2</w:t>
            </w:r>
            <w:r w:rsidRPr="009C5807">
              <w:rPr>
                <w:rFonts w:eastAsiaTheme="minorEastAsia" w:hint="eastAsia"/>
                <w:vertAlign w:val="superscript"/>
                <w:lang w:eastAsia="zh-CN"/>
              </w:rPr>
              <w:t xml:space="preserve"> Note 2</w:t>
            </w:r>
            <w:r w:rsidRPr="009C5807">
              <w:t xml:space="preserve"> x </w:t>
            </w:r>
            <w:r w:rsidRPr="000468D5">
              <w:rPr>
                <w:highlight w:val="yellow"/>
              </w:rPr>
              <w:t>6</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 xml:space="preserve"> </w:t>
            </w:r>
          </w:p>
        </w:tc>
      </w:tr>
      <w:tr w:rsidR="00411370" w:rsidRPr="009C5807" w14:paraId="08377DCC" w14:textId="77777777" w:rsidTr="008F6E3D">
        <w:tc>
          <w:tcPr>
            <w:tcW w:w="4620" w:type="dxa"/>
            <w:tcBorders>
              <w:top w:val="single" w:sz="4" w:space="0" w:color="auto"/>
              <w:left w:val="single" w:sz="4" w:space="0" w:color="auto"/>
              <w:bottom w:val="single" w:sz="4" w:space="0" w:color="auto"/>
              <w:right w:val="single" w:sz="4" w:space="0" w:color="auto"/>
            </w:tcBorders>
            <w:hideMark/>
          </w:tcPr>
          <w:p w14:paraId="1FEB0155" w14:textId="77777777" w:rsidR="00411370" w:rsidRPr="009C5807" w:rsidRDefault="00411370" w:rsidP="008F6E3D">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59ECD52" w14:textId="77777777" w:rsidR="00411370" w:rsidRPr="009C5807" w:rsidRDefault="00411370" w:rsidP="008F6E3D">
            <w:pPr>
              <w:pStyle w:val="TAC"/>
              <w:rPr>
                <w:b/>
              </w:rPr>
            </w:pPr>
            <w:proofErr w:type="gramStart"/>
            <w:r w:rsidRPr="009C5807">
              <w:t>ceil(</w:t>
            </w:r>
            <w:proofErr w:type="gramEnd"/>
            <w:r w:rsidRPr="000468D5">
              <w:rPr>
                <w:highlight w:val="yellow"/>
              </w:rPr>
              <w:t>6</w:t>
            </w:r>
            <w:r w:rsidRPr="009C5807">
              <w:t xml:space="preserve"> </w:t>
            </w:r>
            <w:proofErr w:type="spellStart"/>
            <w:r w:rsidRPr="009C5807">
              <w:t>xK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 x DRX cycle x </w:t>
            </w:r>
            <w:proofErr w:type="spellStart"/>
            <w:r w:rsidRPr="009C5807">
              <w:t>CSSF</w:t>
            </w:r>
            <w:r w:rsidRPr="009C5807">
              <w:rPr>
                <w:vertAlign w:val="subscript"/>
              </w:rPr>
              <w:t>intra</w:t>
            </w:r>
            <w:proofErr w:type="spellEnd"/>
          </w:p>
        </w:tc>
      </w:tr>
      <w:tr w:rsidR="00411370" w:rsidRPr="009C5807" w14:paraId="09292746" w14:textId="77777777" w:rsidTr="008F6E3D">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3E1C360" w14:textId="77777777" w:rsidR="00411370" w:rsidRDefault="00411370" w:rsidP="008F6E3D">
            <w:pPr>
              <w:pStyle w:val="TAN"/>
            </w:pPr>
            <w:r w:rsidRPr="009C5807">
              <w:t>NOTE 1:</w:t>
            </w:r>
            <w:r w:rsidRPr="009C5807">
              <w:tab/>
              <w:t>If different SMTC periodicities are configured for different cells, the SMTC period in the requirement is the one used by the cell being identified</w:t>
            </w:r>
          </w:p>
          <w:p w14:paraId="17112E47" w14:textId="77777777" w:rsidR="00411370" w:rsidRPr="009C5807" w:rsidRDefault="00411370" w:rsidP="008F6E3D">
            <w:pPr>
              <w:pStyle w:val="TAN"/>
            </w:pPr>
            <w:r w:rsidRPr="009C5807">
              <w:t xml:space="preserve">NOTE </w:t>
            </w:r>
            <w:r w:rsidRPr="009C5807">
              <w:rPr>
                <w:rFonts w:hint="eastAsia"/>
              </w:rPr>
              <w:t>2</w:t>
            </w:r>
            <w:r w:rsidRPr="009C5807">
              <w:t>:</w:t>
            </w:r>
            <w:r w:rsidRPr="009C5807">
              <w:tab/>
            </w:r>
            <w:r w:rsidRPr="00380100">
              <w:rPr>
                <w:rFonts w:hint="eastAsia"/>
                <w:highlight w:val="yellow"/>
              </w:rPr>
              <w:t>When</w:t>
            </w:r>
            <w:r w:rsidRPr="00380100">
              <w:rPr>
                <w:highlight w:val="yellow"/>
              </w:rPr>
              <w:t xml:space="preserve"> </w:t>
            </w:r>
            <w:r w:rsidRPr="00380100">
              <w:rPr>
                <w:rFonts w:eastAsiaTheme="minorEastAsia" w:hint="eastAsia"/>
                <w:highlight w:val="yellow"/>
                <w:lang w:eastAsia="zh-CN"/>
              </w:rPr>
              <w:t>RRM enhancement for high speed is</w:t>
            </w:r>
            <w:r w:rsidRPr="00380100">
              <w:rPr>
                <w:rFonts w:hint="eastAsia"/>
                <w:highlight w:val="yellow"/>
              </w:rPr>
              <w:t xml:space="preserve"> not configured</w:t>
            </w:r>
            <w:r w:rsidRPr="00380100">
              <w:rPr>
                <w:highlight w:val="yellow"/>
              </w:rPr>
              <w:t>,</w:t>
            </w:r>
            <w:r w:rsidRPr="00380100">
              <w:rPr>
                <w:rFonts w:hint="eastAsia"/>
                <w:highlight w:val="yellow"/>
              </w:rPr>
              <w:t xml:space="preserve"> </w:t>
            </w:r>
            <w:r w:rsidRPr="00380100">
              <w:rPr>
                <w:highlight w:val="yellow"/>
              </w:rPr>
              <w:t>M2 = 1.5</w:t>
            </w:r>
            <w:r w:rsidRPr="00380100">
              <w:rPr>
                <w:rFonts w:hint="eastAsia"/>
                <w:highlight w:val="yellow"/>
              </w:rPr>
              <w:t>;</w:t>
            </w:r>
            <w:r w:rsidRPr="00380100">
              <w:rPr>
                <w:highlight w:val="yellow"/>
              </w:rPr>
              <w:t xml:space="preserve"> </w:t>
            </w:r>
            <w:r w:rsidRPr="00380100">
              <w:rPr>
                <w:rFonts w:hint="eastAsia"/>
                <w:highlight w:val="yellow"/>
              </w:rPr>
              <w:t>When</w:t>
            </w:r>
            <w:r w:rsidRPr="00380100">
              <w:rPr>
                <w:highlight w:val="yellow"/>
              </w:rPr>
              <w:t xml:space="preserve"> </w:t>
            </w:r>
            <w:r w:rsidRPr="00380100">
              <w:rPr>
                <w:rFonts w:eastAsiaTheme="minorEastAsia" w:hint="eastAsia"/>
                <w:highlight w:val="yellow"/>
                <w:lang w:eastAsia="zh-CN"/>
              </w:rPr>
              <w:t>RRM enhancement for high speed is</w:t>
            </w:r>
            <w:r w:rsidRPr="00380100">
              <w:rPr>
                <w:rFonts w:hint="eastAsia"/>
                <w:highlight w:val="yellow"/>
              </w:rPr>
              <w:t xml:space="preserve"> configured</w:t>
            </w:r>
            <w:r w:rsidRPr="00380100">
              <w:rPr>
                <w:highlight w:val="yellow"/>
              </w:rPr>
              <w:t>,</w:t>
            </w:r>
            <w:r w:rsidRPr="00380100">
              <w:rPr>
                <w:rFonts w:hint="eastAsia"/>
                <w:highlight w:val="yellow"/>
              </w:rPr>
              <w:t xml:space="preserve"> </w:t>
            </w:r>
            <w:r w:rsidRPr="00380100">
              <w:rPr>
                <w:highlight w:val="yellow"/>
              </w:rPr>
              <w:t xml:space="preserve">M2 = 1.5 if SMTC periodicity &gt; </w:t>
            </w:r>
            <w:r w:rsidRPr="00380100">
              <w:rPr>
                <w:rFonts w:hint="eastAsia"/>
                <w:highlight w:val="yellow"/>
              </w:rPr>
              <w:t>4</w:t>
            </w:r>
            <w:r w:rsidRPr="00380100">
              <w:rPr>
                <w:highlight w:val="yellow"/>
              </w:rPr>
              <w:t xml:space="preserve">0 </w:t>
            </w:r>
            <w:proofErr w:type="spellStart"/>
            <w:proofErr w:type="gramStart"/>
            <w:r w:rsidRPr="00380100">
              <w:rPr>
                <w:highlight w:val="yellow"/>
              </w:rPr>
              <w:t>ms;,</w:t>
            </w:r>
            <w:proofErr w:type="gramEnd"/>
            <w:r w:rsidRPr="00380100">
              <w:rPr>
                <w:highlight w:val="yellow"/>
              </w:rPr>
              <w:t>otherwise</w:t>
            </w:r>
            <w:proofErr w:type="spellEnd"/>
            <w:r w:rsidRPr="00380100">
              <w:rPr>
                <w:highlight w:val="yellow"/>
              </w:rPr>
              <w:t xml:space="preserve"> M2=1</w:t>
            </w:r>
            <w:r w:rsidRPr="009C5807">
              <w:rPr>
                <w:rFonts w:hint="eastAsia"/>
              </w:rPr>
              <w:t>.</w:t>
            </w:r>
          </w:p>
        </w:tc>
      </w:tr>
    </w:tbl>
    <w:p w14:paraId="0AD454DE" w14:textId="77777777" w:rsidR="00411370" w:rsidDel="003F654F" w:rsidRDefault="00411370" w:rsidP="00411370">
      <w:pPr>
        <w:rPr>
          <w:lang w:val="en-GB"/>
        </w:rPr>
      </w:pPr>
    </w:p>
    <w:p w14:paraId="0EC8711D" w14:textId="77777777" w:rsidR="00411370" w:rsidRPr="009B2E95" w:rsidRDefault="00411370" w:rsidP="00411370">
      <w:pPr>
        <w:pStyle w:val="RAN4proposal"/>
        <w:rPr>
          <w:lang w:val="en-GB"/>
        </w:rPr>
      </w:pPr>
      <w:r>
        <w:rPr>
          <w:lang w:val="en-GB"/>
        </w:rPr>
        <w:t xml:space="preserve">For FR2 HST, </w:t>
      </w:r>
      <w:r>
        <w:t>the intra-</w:t>
      </w:r>
      <w:proofErr w:type="spellStart"/>
      <w:r>
        <w:t>freqeuency</w:t>
      </w:r>
      <w:proofErr w:type="spellEnd"/>
      <w:r>
        <w:t xml:space="preserve"> measurement requirements are enhanced according to Tables 2 and 3. </w:t>
      </w:r>
      <w:r>
        <w:rPr>
          <w:lang w:val="en-GB"/>
        </w:rPr>
        <w:t xml:space="preserve">    </w:t>
      </w:r>
    </w:p>
    <w:p w14:paraId="3AA81C4F" w14:textId="77777777" w:rsidR="00411370" w:rsidRPr="0049264E" w:rsidRDefault="00411370" w:rsidP="00411370">
      <w:pPr>
        <w:rPr>
          <w:lang w:val="en-GB"/>
        </w:rPr>
      </w:pPr>
    </w:p>
    <w:p w14:paraId="5E52D412" w14:textId="77777777" w:rsidR="00411370" w:rsidRDefault="00411370" w:rsidP="00411370">
      <w:pPr>
        <w:pStyle w:val="RAN4H2"/>
      </w:pPr>
      <w:r>
        <w:t>L1-RSRP measurements for Reporting</w:t>
      </w:r>
    </w:p>
    <w:tbl>
      <w:tblPr>
        <w:tblStyle w:val="TableGrid"/>
        <w:tblW w:w="0" w:type="auto"/>
        <w:tblLook w:val="04A0" w:firstRow="1" w:lastRow="0" w:firstColumn="1" w:lastColumn="0" w:noHBand="0" w:noVBand="1"/>
      </w:tblPr>
      <w:tblGrid>
        <w:gridCol w:w="9617"/>
      </w:tblGrid>
      <w:tr w:rsidR="00411370" w14:paraId="3D044B3B" w14:textId="77777777" w:rsidTr="008F6E3D">
        <w:tc>
          <w:tcPr>
            <w:tcW w:w="9617" w:type="dxa"/>
          </w:tcPr>
          <w:p w14:paraId="2A9E9A6C" w14:textId="77777777" w:rsidR="00411370" w:rsidRPr="00F771A7" w:rsidRDefault="00411370" w:rsidP="008F6E3D">
            <w:pPr>
              <w:rPr>
                <w:b/>
                <w:bCs/>
              </w:rPr>
            </w:pPr>
            <w:r w:rsidRPr="00F771A7">
              <w:rPr>
                <w:b/>
                <w:bCs/>
              </w:rPr>
              <w:t>The following changes were introduced in HST FR1 work item:</w:t>
            </w:r>
          </w:p>
          <w:p w14:paraId="2196D995" w14:textId="77777777" w:rsidR="00411370" w:rsidRPr="00BA2ED5" w:rsidRDefault="00411370" w:rsidP="008F6E3D">
            <w:pPr>
              <w:rPr>
                <w:lang w:val="en-GB"/>
              </w:rPr>
            </w:pPr>
            <w:r w:rsidRPr="00BA2ED5">
              <w:rPr>
                <w:lang w:val="en-GB"/>
              </w:rPr>
              <w:t>9.5.4    L1-RSRP measurement requirements</w:t>
            </w:r>
          </w:p>
          <w:p w14:paraId="3325F362" w14:textId="77777777" w:rsidR="00411370" w:rsidRPr="00BA2ED5" w:rsidRDefault="00411370" w:rsidP="008F6E3D">
            <w:pPr>
              <w:rPr>
                <w:lang w:val="en-GB"/>
              </w:rPr>
            </w:pPr>
            <w:r w:rsidRPr="00BA2ED5">
              <w:rPr>
                <w:lang w:val="en-GB"/>
              </w:rPr>
              <w:t>9.5.4.1    SSB based L1-RSRP Reporting</w:t>
            </w:r>
          </w:p>
          <w:p w14:paraId="51F6D0AA" w14:textId="77777777" w:rsidR="00411370" w:rsidRDefault="00411370" w:rsidP="00411370">
            <w:pPr>
              <w:numPr>
                <w:ilvl w:val="0"/>
                <w:numId w:val="26"/>
              </w:numPr>
            </w:pPr>
            <w:r w:rsidRPr="00BA2ED5">
              <w:t xml:space="preserve">Parameter K for </w:t>
            </w:r>
            <w:r w:rsidRPr="00BA2ED5">
              <w:rPr>
                <w:lang w:val="en-GB"/>
              </w:rPr>
              <w:t>T</w:t>
            </w:r>
            <w:r w:rsidRPr="00BA2ED5">
              <w:rPr>
                <w:vertAlign w:val="subscript"/>
                <w:lang w:val="en-GB"/>
              </w:rPr>
              <w:t xml:space="preserve">L1-RSRP_Measurement_Period_SSB </w:t>
            </w:r>
            <w:r w:rsidRPr="00BA2ED5">
              <w:t xml:space="preserve">is defined separately </w:t>
            </w:r>
            <w:r>
              <w:t xml:space="preserve">in </w:t>
            </w:r>
            <w:r w:rsidRPr="001C0386">
              <w:t>Table 9.5.4.1-1</w:t>
            </w:r>
            <w:r>
              <w:t xml:space="preserve"> </w:t>
            </w:r>
            <w:r w:rsidRPr="00BA2ED5">
              <w:t>when HST is configured</w:t>
            </w:r>
          </w:p>
          <w:p w14:paraId="04AFF057" w14:textId="77777777" w:rsidR="00411370" w:rsidRPr="009C5807" w:rsidRDefault="00411370" w:rsidP="008F6E3D">
            <w:pPr>
              <w:pStyle w:val="TH"/>
            </w:pPr>
            <w:r w:rsidRPr="009C5807">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11370" w:rsidRPr="009C5807" w14:paraId="4B347822" w14:textId="77777777" w:rsidTr="008F6E3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CA3E044" w14:textId="77777777" w:rsidR="00411370" w:rsidRPr="009C5807" w:rsidRDefault="00411370" w:rsidP="008F6E3D">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5DF866A" w14:textId="77777777" w:rsidR="00411370" w:rsidRPr="009C5807" w:rsidRDefault="00411370" w:rsidP="008F6E3D">
                  <w:pPr>
                    <w:pStyle w:val="TAH"/>
                  </w:pPr>
                  <w:r w:rsidRPr="009C5807">
                    <w:t>T</w:t>
                  </w:r>
                  <w:r w:rsidRPr="009C5807">
                    <w:rPr>
                      <w:vertAlign w:val="subscript"/>
                    </w:rPr>
                    <w:t>L1-RSRP_Measurement_Period_SSB</w:t>
                  </w:r>
                  <w:r w:rsidRPr="009C5807">
                    <w:t xml:space="preserve"> (ms) </w:t>
                  </w:r>
                </w:p>
              </w:tc>
            </w:tr>
            <w:tr w:rsidR="00411370" w:rsidRPr="009C5807" w14:paraId="737D7CA5" w14:textId="77777777" w:rsidTr="008F6E3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6F19235" w14:textId="77777777" w:rsidR="00411370" w:rsidRPr="009C5807" w:rsidRDefault="00411370" w:rsidP="008F6E3D">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6C82DDA2" w14:textId="77777777" w:rsidR="00411370" w:rsidRPr="009C5807" w:rsidRDefault="00411370" w:rsidP="008F6E3D">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ceil(M*P)*T</w:t>
                  </w:r>
                  <w:r w:rsidRPr="009C5807">
                    <w:rPr>
                      <w:vertAlign w:val="subscript"/>
                    </w:rPr>
                    <w:t>SSB</w:t>
                  </w:r>
                  <w:r w:rsidRPr="009C5807">
                    <w:t>)</w:t>
                  </w:r>
                </w:p>
              </w:tc>
            </w:tr>
            <w:tr w:rsidR="00411370" w:rsidRPr="009C5807" w14:paraId="3D83B73A" w14:textId="77777777" w:rsidTr="008F6E3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023BC41" w14:textId="77777777" w:rsidR="00411370" w:rsidRPr="009C5807" w:rsidRDefault="00411370" w:rsidP="008F6E3D">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5F9DC42" w14:textId="77777777" w:rsidR="00411370" w:rsidRPr="009C5807" w:rsidRDefault="00411370" w:rsidP="008F6E3D">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411370" w:rsidRPr="009C5807" w14:paraId="7809E8FA" w14:textId="77777777" w:rsidTr="008F6E3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1191174" w14:textId="77777777" w:rsidR="00411370" w:rsidRPr="009C5807" w:rsidRDefault="00411370" w:rsidP="008F6E3D">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9BF3967" w14:textId="77777777" w:rsidR="00411370" w:rsidRPr="009C5807" w:rsidRDefault="00411370" w:rsidP="008F6E3D">
                  <w:pPr>
                    <w:pStyle w:val="TAC"/>
                  </w:pPr>
                  <w:r w:rsidRPr="009C5807">
                    <w:t>ceil(M*</w:t>
                  </w:r>
                  <w:proofErr w:type="gramStart"/>
                  <w:r w:rsidRPr="009C5807">
                    <w:t>P)*</w:t>
                  </w:r>
                  <w:proofErr w:type="gramEnd"/>
                  <w:r w:rsidRPr="009C5807">
                    <w:t>T</w:t>
                  </w:r>
                  <w:r w:rsidRPr="009C5807">
                    <w:rPr>
                      <w:vertAlign w:val="subscript"/>
                    </w:rPr>
                    <w:t>DRX</w:t>
                  </w:r>
                </w:p>
              </w:tc>
            </w:tr>
            <w:tr w:rsidR="00411370" w:rsidRPr="009C5807" w14:paraId="64D7F272" w14:textId="77777777" w:rsidTr="008F6E3D">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F3BABD8" w14:textId="77777777" w:rsidR="00411370" w:rsidRDefault="00411370" w:rsidP="008F6E3D">
                  <w:pPr>
                    <w:pStyle w:val="TAN"/>
                  </w:pPr>
                  <w:r w:rsidRPr="00885F53">
                    <w:t>Note</w:t>
                  </w:r>
                  <w:r>
                    <w:t xml:space="preserve"> 1</w:t>
                  </w:r>
                  <w:r w:rsidRPr="00885F53">
                    <w:t>:</w:t>
                  </w:r>
                  <w:r w:rsidRPr="00885F53">
                    <w:tab/>
                  </w:r>
                  <w:r w:rsidRPr="00885F53">
                    <w:rPr>
                      <w:rFonts w:cs="v4.2.0"/>
                    </w:rPr>
                    <w:t>T</w:t>
                  </w:r>
                  <w:r w:rsidRPr="00885F53">
                    <w:rPr>
                      <w:rFonts w:cs="v4.2.0"/>
                      <w:vertAlign w:val="subscript"/>
                    </w:rPr>
                    <w:t>SSB</w:t>
                  </w:r>
                  <w:r w:rsidRPr="00885F53">
                    <w:t xml:space="preserve"> = </w:t>
                  </w:r>
                  <w:proofErr w:type="spellStart"/>
                  <w:r w:rsidRPr="00885F53">
                    <w:t>ssb-periodicityServingCell</w:t>
                  </w:r>
                  <w:proofErr w:type="spellEnd"/>
                  <w:r w:rsidRPr="00885F53">
                    <w:t xml:space="preserve"> is the periodicity of the SSB-Index configured for L1-RSRP measurement.</w:t>
                  </w:r>
                  <w:r w:rsidRPr="00885F53">
                    <w:rPr>
                      <w:rFonts w:cs="v4.2.0"/>
                    </w:rPr>
                    <w:t xml:space="preserve"> T</w:t>
                  </w:r>
                  <w:r w:rsidRPr="00885F53">
                    <w:rPr>
                      <w:rFonts w:cs="v4.2.0"/>
                      <w:vertAlign w:val="subscript"/>
                    </w:rPr>
                    <w:t>DRX</w:t>
                  </w:r>
                  <w:r w:rsidRPr="00885F53">
                    <w:t xml:space="preserve"> is the DRX cycle length. </w:t>
                  </w:r>
                  <w:proofErr w:type="spellStart"/>
                  <w:r w:rsidRPr="00885F53">
                    <w:rPr>
                      <w:rFonts w:cs="v4.2.0"/>
                    </w:rPr>
                    <w:t>T</w:t>
                  </w:r>
                  <w:r w:rsidRPr="00885F53">
                    <w:rPr>
                      <w:rFonts w:cs="v4.2.0"/>
                      <w:vertAlign w:val="subscript"/>
                    </w:rPr>
                    <w:t>Report</w:t>
                  </w:r>
                  <w:proofErr w:type="spellEnd"/>
                  <w:r w:rsidRPr="00885F53">
                    <w:t xml:space="preserve"> is configured periodicity for reporting.</w:t>
                  </w:r>
                </w:p>
                <w:p w14:paraId="1F3C3C09" w14:textId="77777777" w:rsidR="00411370" w:rsidRPr="000C77DD" w:rsidRDefault="00411370" w:rsidP="008F6E3D">
                  <w:pPr>
                    <w:pStyle w:val="TAN"/>
                  </w:pPr>
                  <w:r w:rsidRPr="0046680B">
                    <w:t xml:space="preserve">Note </w:t>
                  </w:r>
                  <w:r>
                    <w:t>2</w:t>
                  </w:r>
                  <w:r w:rsidRPr="0046680B">
                    <w:t>:</w:t>
                  </w:r>
                  <w:r w:rsidRPr="0046680B">
                    <w:tab/>
                  </w:r>
                  <w:r w:rsidRPr="00F66FB5">
                    <w:rPr>
                      <w:highlight w:val="cyan"/>
                    </w:rPr>
                    <w:t>K = 1 when T</w:t>
                  </w:r>
                  <w:r w:rsidRPr="00F66FB5">
                    <w:rPr>
                      <w:highlight w:val="cyan"/>
                      <w:vertAlign w:val="subscript"/>
                    </w:rPr>
                    <w:t>SSB</w:t>
                  </w:r>
                  <w:r w:rsidRPr="00F66FB5">
                    <w:rPr>
                      <w:highlight w:val="cyan"/>
                    </w:rPr>
                    <w:t xml:space="preserve"> ≤ 40 ms and </w:t>
                  </w:r>
                  <w:r w:rsidRPr="00F66FB5">
                    <w:rPr>
                      <w:i/>
                      <w:iCs/>
                      <w:highlight w:val="cyan"/>
                    </w:rPr>
                    <w:t>highSpeedMeasFlag-r16</w:t>
                  </w:r>
                  <w:r w:rsidRPr="00F66FB5">
                    <w:rPr>
                      <w:highlight w:val="cyan"/>
                    </w:rPr>
                    <w:t xml:space="preserve"> are configured; otherwise K = 1.5.</w:t>
                  </w:r>
                </w:p>
              </w:tc>
            </w:tr>
          </w:tbl>
          <w:p w14:paraId="4B7CDCB3" w14:textId="77777777" w:rsidR="00411370" w:rsidRPr="00BA2ED5" w:rsidRDefault="00411370" w:rsidP="008F6E3D"/>
          <w:p w14:paraId="102B9E57" w14:textId="77777777" w:rsidR="00411370" w:rsidRPr="00BA2ED5" w:rsidRDefault="00411370" w:rsidP="008F6E3D">
            <w:pPr>
              <w:rPr>
                <w:lang w:val="en-GB"/>
              </w:rPr>
            </w:pPr>
            <w:r w:rsidRPr="00BA2ED5">
              <w:rPr>
                <w:lang w:val="en-GB"/>
              </w:rPr>
              <w:t>9.5.4.2    CSI-RS based L1-RSRP Reporting</w:t>
            </w:r>
          </w:p>
          <w:p w14:paraId="746624E0" w14:textId="77777777" w:rsidR="00411370" w:rsidRPr="00BA2ED5" w:rsidRDefault="00411370" w:rsidP="00411370">
            <w:pPr>
              <w:numPr>
                <w:ilvl w:val="0"/>
                <w:numId w:val="27"/>
              </w:numPr>
            </w:pPr>
            <w:r w:rsidRPr="00BA2ED5">
              <w:t xml:space="preserve">Parameter K for </w:t>
            </w:r>
            <w:r w:rsidRPr="00BA2ED5">
              <w:rPr>
                <w:lang w:val="en-GB"/>
              </w:rPr>
              <w:t>T</w:t>
            </w:r>
            <w:r w:rsidRPr="00BA2ED5">
              <w:rPr>
                <w:vertAlign w:val="subscript"/>
                <w:lang w:val="en-GB"/>
              </w:rPr>
              <w:t xml:space="preserve">L1-RSRP_Measurement_Period_CSI-RS </w:t>
            </w:r>
            <w:r w:rsidRPr="00BA2ED5">
              <w:t xml:space="preserve">is defined separately </w:t>
            </w:r>
            <w:r>
              <w:t xml:space="preserve">in </w:t>
            </w:r>
            <w:r w:rsidRPr="001C0386">
              <w:t>Table 9.5.4.2-1</w:t>
            </w:r>
            <w:r>
              <w:t xml:space="preserve"> </w:t>
            </w:r>
            <w:r w:rsidRPr="00BA2ED5">
              <w:t>when HST is configured</w:t>
            </w:r>
          </w:p>
          <w:p w14:paraId="0DA1AB33" w14:textId="77777777" w:rsidR="00411370" w:rsidRPr="009C5807" w:rsidRDefault="00411370" w:rsidP="008F6E3D">
            <w:pPr>
              <w:pStyle w:val="TH"/>
            </w:pPr>
            <w:r w:rsidRPr="009C5807">
              <w:t>Table 9.5.4.2-1: Measurement period T</w:t>
            </w:r>
            <w:r w:rsidRPr="009C5807">
              <w:rPr>
                <w:vertAlign w:val="subscript"/>
              </w:rPr>
              <w:t>L1-RSRP_Measurement_Period_CSI-RS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11370" w:rsidRPr="009C5807" w14:paraId="20956A7B" w14:textId="77777777" w:rsidTr="008F6E3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E3186E4" w14:textId="77777777" w:rsidR="00411370" w:rsidRPr="009C5807" w:rsidRDefault="00411370" w:rsidP="008F6E3D">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D10979F" w14:textId="77777777" w:rsidR="00411370" w:rsidRPr="009C5807" w:rsidRDefault="00411370" w:rsidP="008F6E3D">
                  <w:pPr>
                    <w:pStyle w:val="TAH"/>
                  </w:pPr>
                  <w:r w:rsidRPr="009C5807">
                    <w:t>T</w:t>
                  </w:r>
                  <w:r w:rsidRPr="009C5807">
                    <w:rPr>
                      <w:vertAlign w:val="subscript"/>
                    </w:rPr>
                    <w:t>L1-RSRP_Measurement_Period_CSI-RS</w:t>
                  </w:r>
                  <w:r w:rsidRPr="009C5807">
                    <w:t xml:space="preserve"> (ms) </w:t>
                  </w:r>
                </w:p>
              </w:tc>
            </w:tr>
            <w:tr w:rsidR="00411370" w:rsidRPr="009C5807" w14:paraId="6CE94518" w14:textId="77777777" w:rsidTr="008F6E3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F22C19C" w14:textId="77777777" w:rsidR="00411370" w:rsidRPr="009C5807" w:rsidRDefault="00411370" w:rsidP="008F6E3D">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136A37BF" w14:textId="77777777" w:rsidR="00411370" w:rsidRPr="009C5807" w:rsidRDefault="00411370" w:rsidP="008F6E3D">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ceil(M*P)*T</w:t>
                  </w:r>
                  <w:r w:rsidRPr="009C5807">
                    <w:rPr>
                      <w:rFonts w:cs="v4.2.0"/>
                      <w:vertAlign w:val="subscript"/>
                    </w:rPr>
                    <w:t>CSI-RS</w:t>
                  </w:r>
                  <w:r w:rsidRPr="009C5807">
                    <w:rPr>
                      <w:rFonts w:cs="v4.2.0"/>
                    </w:rPr>
                    <w:t>)</w:t>
                  </w:r>
                </w:p>
              </w:tc>
            </w:tr>
            <w:tr w:rsidR="00411370" w:rsidRPr="009C5807" w14:paraId="42D9A110" w14:textId="77777777" w:rsidTr="008F6E3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C0C9816" w14:textId="77777777" w:rsidR="00411370" w:rsidRPr="009C5807" w:rsidRDefault="00411370" w:rsidP="008F6E3D">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A337343" w14:textId="77777777" w:rsidR="00411370" w:rsidRPr="009C5807" w:rsidRDefault="00411370" w:rsidP="008F6E3D">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w:t>
                  </w:r>
                  <w:r>
                    <w:rPr>
                      <w:rFonts w:cs="v4.2.0"/>
                    </w:rPr>
                    <w:t>K</w:t>
                  </w:r>
                  <w:r w:rsidRPr="009C5807">
                    <w:rPr>
                      <w:rFonts w:cs="v4.2.0"/>
                    </w:rPr>
                    <w:t xml:space="preserve"> *M*P)*max(T</w:t>
                  </w:r>
                  <w:r w:rsidRPr="009C5807">
                    <w:rPr>
                      <w:rFonts w:cs="v4.2.0"/>
                      <w:vertAlign w:val="subscript"/>
                    </w:rPr>
                    <w:t>DRX</w:t>
                  </w:r>
                  <w:r w:rsidRPr="009C5807">
                    <w:rPr>
                      <w:rFonts w:cs="v4.2.0"/>
                    </w:rPr>
                    <w:t>,T</w:t>
                  </w:r>
                  <w:r w:rsidRPr="009C5807">
                    <w:rPr>
                      <w:rFonts w:cs="v4.2.0"/>
                      <w:vertAlign w:val="subscript"/>
                    </w:rPr>
                    <w:t>CSI-RS</w:t>
                  </w:r>
                  <w:r w:rsidRPr="009C5807">
                    <w:rPr>
                      <w:rFonts w:cs="v4.2.0"/>
                    </w:rPr>
                    <w:t>))</w:t>
                  </w:r>
                </w:p>
              </w:tc>
            </w:tr>
            <w:tr w:rsidR="00411370" w:rsidRPr="009C5807" w14:paraId="33D53820" w14:textId="77777777" w:rsidTr="008F6E3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204C6D8" w14:textId="77777777" w:rsidR="00411370" w:rsidRPr="009C5807" w:rsidRDefault="00411370" w:rsidP="008F6E3D">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C4D12C0" w14:textId="77777777" w:rsidR="00411370" w:rsidRPr="009C5807" w:rsidRDefault="00411370" w:rsidP="008F6E3D">
                  <w:pPr>
                    <w:pStyle w:val="TAC"/>
                  </w:pPr>
                  <w:r w:rsidRPr="009C5807">
                    <w:rPr>
                      <w:rFonts w:cs="v4.2.0"/>
                    </w:rPr>
                    <w:t>ceil(M*</w:t>
                  </w:r>
                  <w:proofErr w:type="gramStart"/>
                  <w:r w:rsidRPr="009C5807">
                    <w:rPr>
                      <w:rFonts w:cs="v4.2.0"/>
                    </w:rPr>
                    <w:t>P)*</w:t>
                  </w:r>
                  <w:proofErr w:type="gramEnd"/>
                  <w:r w:rsidRPr="009C5807">
                    <w:rPr>
                      <w:rFonts w:cs="v4.2.0"/>
                    </w:rPr>
                    <w:t>T</w:t>
                  </w:r>
                  <w:r w:rsidRPr="009C5807">
                    <w:rPr>
                      <w:rFonts w:cs="v4.2.0"/>
                      <w:vertAlign w:val="subscript"/>
                    </w:rPr>
                    <w:t>DRX</w:t>
                  </w:r>
                </w:p>
              </w:tc>
            </w:tr>
            <w:tr w:rsidR="00411370" w:rsidRPr="009C5807" w14:paraId="64A689D6" w14:textId="77777777" w:rsidTr="008F6E3D">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5D6FE84" w14:textId="77777777" w:rsidR="00411370" w:rsidRPr="009C5807" w:rsidRDefault="00411370" w:rsidP="008F6E3D">
                  <w:pPr>
                    <w:pStyle w:val="TAN"/>
                  </w:pPr>
                  <w:r w:rsidRPr="009C5807">
                    <w:lastRenderedPageBreak/>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p w14:paraId="73EECE17" w14:textId="77777777" w:rsidR="00411370" w:rsidRDefault="00411370" w:rsidP="008F6E3D">
                  <w:pPr>
                    <w:pStyle w:val="TAN"/>
                  </w:pPr>
                  <w:r w:rsidRPr="009C5807">
                    <w:t>Note 2:</w:t>
                  </w:r>
                  <w:r w:rsidRPr="009C5807">
                    <w:rPr>
                      <w:sz w:val="28"/>
                    </w:rPr>
                    <w:tab/>
                  </w:r>
                  <w:r w:rsidRPr="009C5807">
                    <w:t>the requirements are applicable provided that the CSI-RS resource configured for L1-RSRP measurement is transmitted with Density = 3.</w:t>
                  </w:r>
                </w:p>
                <w:p w14:paraId="2B6534C7" w14:textId="77777777" w:rsidR="00411370" w:rsidRPr="009C5807" w:rsidRDefault="00411370" w:rsidP="008F6E3D">
                  <w:pPr>
                    <w:pStyle w:val="TAN"/>
                    <w:rPr>
                      <w:rFonts w:cs="v4.2.0"/>
                    </w:rPr>
                  </w:pPr>
                  <w:r w:rsidRPr="000211DB">
                    <w:rPr>
                      <w:rFonts w:cs="v4.2.0"/>
                    </w:rPr>
                    <w:t xml:space="preserve">Note </w:t>
                  </w:r>
                  <w:r>
                    <w:rPr>
                      <w:rFonts w:cs="v4.2.0"/>
                    </w:rPr>
                    <w:t>3</w:t>
                  </w:r>
                  <w:r w:rsidRPr="000211DB">
                    <w:rPr>
                      <w:rFonts w:cs="v4.2.0"/>
                    </w:rPr>
                    <w:t>:</w:t>
                  </w:r>
                  <w:r w:rsidRPr="000211DB">
                    <w:rPr>
                      <w:rFonts w:cs="v4.2.0"/>
                    </w:rPr>
                    <w:tab/>
                  </w:r>
                  <w:r w:rsidRPr="00F66FB5">
                    <w:rPr>
                      <w:rFonts w:cs="v4.2.0"/>
                      <w:highlight w:val="cyan"/>
                    </w:rPr>
                    <w:t>K = 1 when T</w:t>
                  </w:r>
                  <w:r w:rsidRPr="00F66FB5">
                    <w:rPr>
                      <w:rFonts w:cs="v4.2.0"/>
                      <w:highlight w:val="cyan"/>
                      <w:vertAlign w:val="subscript"/>
                    </w:rPr>
                    <w:t>CSI-RS</w:t>
                  </w:r>
                  <w:r w:rsidRPr="00F66FB5">
                    <w:rPr>
                      <w:rFonts w:cs="v4.2.0"/>
                      <w:highlight w:val="cyan"/>
                    </w:rPr>
                    <w:t xml:space="preserve"> ≤ 40 ms and </w:t>
                  </w:r>
                  <w:r w:rsidRPr="00F66FB5">
                    <w:rPr>
                      <w:i/>
                      <w:iCs/>
                      <w:highlight w:val="cyan"/>
                    </w:rPr>
                    <w:t>highSpeedMeasFlag-r16</w:t>
                  </w:r>
                  <w:r w:rsidRPr="00F66FB5">
                    <w:rPr>
                      <w:rFonts w:cs="v4.2.0"/>
                      <w:highlight w:val="cyan"/>
                    </w:rPr>
                    <w:t xml:space="preserve"> are configured; otherwise K = 1.5.</w:t>
                  </w:r>
                </w:p>
              </w:tc>
            </w:tr>
          </w:tbl>
          <w:p w14:paraId="6402C4E3" w14:textId="77777777" w:rsidR="00411370" w:rsidRDefault="00411370" w:rsidP="008F6E3D"/>
          <w:p w14:paraId="594812C1" w14:textId="77777777" w:rsidR="00411370" w:rsidRDefault="00411370" w:rsidP="008F6E3D"/>
        </w:tc>
      </w:tr>
    </w:tbl>
    <w:p w14:paraId="68C6FD75" w14:textId="77777777" w:rsidR="00411370" w:rsidRDefault="00411370" w:rsidP="00411370"/>
    <w:p w14:paraId="34F66857" w14:textId="77777777" w:rsidR="00411370" w:rsidRDefault="00411370" w:rsidP="00411370">
      <w:pPr>
        <w:pStyle w:val="RAN4observation0"/>
      </w:pPr>
      <w:r>
        <w:t xml:space="preserve">For HST in FR1, requirements for measurement period </w:t>
      </w:r>
      <w:r w:rsidRPr="009C5807">
        <w:t>T</w:t>
      </w:r>
      <w:r w:rsidRPr="009C5807">
        <w:rPr>
          <w:vertAlign w:val="subscript"/>
        </w:rPr>
        <w:t>L1-RSRP_Measurement_Period_SSB</w:t>
      </w:r>
      <w:r>
        <w:t xml:space="preserve"> and </w:t>
      </w:r>
      <w:r w:rsidRPr="009C5807">
        <w:t>T</w:t>
      </w:r>
      <w:r w:rsidRPr="009C5807">
        <w:rPr>
          <w:vertAlign w:val="subscript"/>
        </w:rPr>
        <w:t>L1-RSRP_Measurement_Period_CSI-RS</w:t>
      </w:r>
      <w:r>
        <w:t xml:space="preserve"> were differentiated from non-HST in FR1 by changing the value of parameter K from 1.5 to 1 for HST.</w:t>
      </w:r>
    </w:p>
    <w:p w14:paraId="6C0DAE97" w14:textId="77777777" w:rsidR="00411370" w:rsidRDefault="00411370" w:rsidP="00411370">
      <w:pPr>
        <w:rPr>
          <w:lang w:val="en-GB"/>
        </w:rPr>
      </w:pPr>
      <w:r>
        <w:rPr>
          <w:lang w:val="en-GB"/>
        </w:rPr>
        <w:t>For non-HST NR, the requirements for FR1 and FR2 differ with the scaling factor N=8 as in Table 9.5.4.1-2 for example.</w:t>
      </w:r>
    </w:p>
    <w:p w14:paraId="63EFC0A7" w14:textId="77777777" w:rsidR="00411370" w:rsidRPr="009C5807" w:rsidRDefault="00411370" w:rsidP="00411370">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11370" w:rsidRPr="009C5807" w14:paraId="451B7A6A" w14:textId="77777777" w:rsidTr="008F6E3D">
        <w:trPr>
          <w:jc w:val="center"/>
        </w:trPr>
        <w:tc>
          <w:tcPr>
            <w:tcW w:w="2035" w:type="dxa"/>
            <w:tcBorders>
              <w:top w:val="single" w:sz="4" w:space="0" w:color="auto"/>
              <w:left w:val="single" w:sz="4" w:space="0" w:color="auto"/>
              <w:bottom w:val="single" w:sz="4" w:space="0" w:color="auto"/>
              <w:right w:val="single" w:sz="4" w:space="0" w:color="auto"/>
            </w:tcBorders>
            <w:hideMark/>
          </w:tcPr>
          <w:p w14:paraId="7FBEB2C9" w14:textId="77777777" w:rsidR="00411370" w:rsidRPr="009C5807" w:rsidRDefault="00411370" w:rsidP="008F6E3D">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1DDCD58" w14:textId="77777777" w:rsidR="00411370" w:rsidRPr="009C5807" w:rsidRDefault="00411370" w:rsidP="008F6E3D">
            <w:pPr>
              <w:pStyle w:val="TAH"/>
            </w:pPr>
            <w:r w:rsidRPr="009C5807">
              <w:t>T</w:t>
            </w:r>
            <w:r w:rsidRPr="009C5807">
              <w:rPr>
                <w:vertAlign w:val="subscript"/>
              </w:rPr>
              <w:t>L1-RSRP_Measurement_Period_SSB</w:t>
            </w:r>
            <w:r w:rsidRPr="009C5807">
              <w:t xml:space="preserve"> (ms) </w:t>
            </w:r>
          </w:p>
        </w:tc>
      </w:tr>
      <w:tr w:rsidR="00411370" w:rsidRPr="009C5807" w14:paraId="41226AEF" w14:textId="77777777" w:rsidTr="008F6E3D">
        <w:trPr>
          <w:jc w:val="center"/>
        </w:trPr>
        <w:tc>
          <w:tcPr>
            <w:tcW w:w="2035" w:type="dxa"/>
            <w:tcBorders>
              <w:top w:val="single" w:sz="4" w:space="0" w:color="auto"/>
              <w:left w:val="single" w:sz="4" w:space="0" w:color="auto"/>
              <w:bottom w:val="single" w:sz="4" w:space="0" w:color="auto"/>
              <w:right w:val="single" w:sz="4" w:space="0" w:color="auto"/>
            </w:tcBorders>
            <w:hideMark/>
          </w:tcPr>
          <w:p w14:paraId="4A341F5B" w14:textId="77777777" w:rsidR="00411370" w:rsidRPr="009C5807" w:rsidRDefault="00411370" w:rsidP="008F6E3D">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4CA3C0A5" w14:textId="77777777" w:rsidR="00411370" w:rsidRPr="009C5807" w:rsidRDefault="00411370" w:rsidP="008F6E3D">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ceil(M*P*N)*T</w:t>
            </w:r>
            <w:r w:rsidRPr="009C5807">
              <w:rPr>
                <w:rFonts w:cs="v4.2.0"/>
                <w:vertAlign w:val="subscript"/>
              </w:rPr>
              <w:t>SSB</w:t>
            </w:r>
            <w:r w:rsidRPr="009C5807">
              <w:rPr>
                <w:rFonts w:cs="v4.2.0"/>
              </w:rPr>
              <w:t>)</w:t>
            </w:r>
          </w:p>
        </w:tc>
      </w:tr>
      <w:tr w:rsidR="00411370" w:rsidRPr="009C5807" w14:paraId="5641ED29" w14:textId="77777777" w:rsidTr="008F6E3D">
        <w:trPr>
          <w:jc w:val="center"/>
        </w:trPr>
        <w:tc>
          <w:tcPr>
            <w:tcW w:w="2035" w:type="dxa"/>
            <w:tcBorders>
              <w:top w:val="single" w:sz="4" w:space="0" w:color="auto"/>
              <w:left w:val="single" w:sz="4" w:space="0" w:color="auto"/>
              <w:bottom w:val="single" w:sz="4" w:space="0" w:color="auto"/>
              <w:right w:val="single" w:sz="4" w:space="0" w:color="auto"/>
            </w:tcBorders>
            <w:hideMark/>
          </w:tcPr>
          <w:p w14:paraId="606D295D" w14:textId="77777777" w:rsidR="00411370" w:rsidRPr="009C5807" w:rsidRDefault="00411370" w:rsidP="008F6E3D">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6D8CD1E" w14:textId="77777777" w:rsidR="00411370" w:rsidRPr="009C5807" w:rsidRDefault="00411370" w:rsidP="008F6E3D">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ceil(1.5*M*P*N)*max(T</w:t>
            </w:r>
            <w:r w:rsidRPr="009C5807">
              <w:rPr>
                <w:rFonts w:cs="v4.2.0"/>
                <w:vertAlign w:val="subscript"/>
              </w:rPr>
              <w:t>DRX</w:t>
            </w:r>
            <w:r w:rsidRPr="009C5807">
              <w:rPr>
                <w:rFonts w:cs="v4.2.0"/>
              </w:rPr>
              <w:t>,T</w:t>
            </w:r>
            <w:r w:rsidRPr="009C5807">
              <w:rPr>
                <w:rFonts w:cs="v4.2.0"/>
                <w:vertAlign w:val="subscript"/>
              </w:rPr>
              <w:t>SSB</w:t>
            </w:r>
            <w:r w:rsidRPr="009C5807">
              <w:rPr>
                <w:rFonts w:cs="v4.2.0"/>
              </w:rPr>
              <w:t>))</w:t>
            </w:r>
          </w:p>
        </w:tc>
      </w:tr>
      <w:tr w:rsidR="00411370" w:rsidRPr="009C5807" w14:paraId="6333A681" w14:textId="77777777" w:rsidTr="008F6E3D">
        <w:trPr>
          <w:jc w:val="center"/>
        </w:trPr>
        <w:tc>
          <w:tcPr>
            <w:tcW w:w="2035" w:type="dxa"/>
            <w:tcBorders>
              <w:top w:val="single" w:sz="4" w:space="0" w:color="auto"/>
              <w:left w:val="single" w:sz="4" w:space="0" w:color="auto"/>
              <w:bottom w:val="single" w:sz="4" w:space="0" w:color="auto"/>
              <w:right w:val="single" w:sz="4" w:space="0" w:color="auto"/>
            </w:tcBorders>
            <w:hideMark/>
          </w:tcPr>
          <w:p w14:paraId="3A342200" w14:textId="77777777" w:rsidR="00411370" w:rsidRPr="009C5807" w:rsidRDefault="00411370" w:rsidP="008F6E3D">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D09273F" w14:textId="77777777" w:rsidR="00411370" w:rsidRPr="009C5807" w:rsidRDefault="00411370" w:rsidP="008F6E3D">
            <w:pPr>
              <w:pStyle w:val="TAC"/>
            </w:pPr>
            <w:proofErr w:type="gramStart"/>
            <w:r w:rsidRPr="009C5807">
              <w:rPr>
                <w:rFonts w:cs="v4.2.0"/>
              </w:rPr>
              <w:t>ceil(</w:t>
            </w:r>
            <w:proofErr w:type="gramEnd"/>
            <w:r w:rsidRPr="009C5807">
              <w:rPr>
                <w:rFonts w:cs="v4.2.0"/>
              </w:rPr>
              <w:t>1.5*M*P*N)*T</w:t>
            </w:r>
            <w:r w:rsidRPr="009C5807">
              <w:rPr>
                <w:rFonts w:cs="v4.2.0"/>
                <w:vertAlign w:val="subscript"/>
              </w:rPr>
              <w:t>DRX</w:t>
            </w:r>
          </w:p>
        </w:tc>
      </w:tr>
      <w:tr w:rsidR="00411370" w:rsidRPr="009C5807" w14:paraId="1C01547A" w14:textId="77777777" w:rsidTr="008F6E3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F877E33" w14:textId="77777777" w:rsidR="00411370" w:rsidRPr="009C5807" w:rsidRDefault="00411370" w:rsidP="008F6E3D">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tc>
      </w:tr>
    </w:tbl>
    <w:p w14:paraId="7A12A003" w14:textId="77777777" w:rsidR="00411370" w:rsidRPr="00F66FB5" w:rsidRDefault="00411370" w:rsidP="00411370">
      <w:pPr>
        <w:pStyle w:val="RAN4observation0"/>
        <w:numPr>
          <w:ilvl w:val="0"/>
          <w:numId w:val="0"/>
        </w:numPr>
        <w:rPr>
          <w:lang w:val="en-US"/>
        </w:rPr>
      </w:pPr>
    </w:p>
    <w:p w14:paraId="37918F2C" w14:textId="77777777" w:rsidR="00411370" w:rsidRPr="00411370" w:rsidRDefault="00411370" w:rsidP="00411370">
      <w:pPr>
        <w:pStyle w:val="RAN4observation0"/>
      </w:pPr>
      <w:bookmarkStart w:id="6" w:name="_Hlk68275267"/>
      <w:r w:rsidRPr="00411370">
        <w:t>For non-HST NR, the requirements for FR1 and FR2 differ with the scaling factor N=8.</w:t>
      </w:r>
    </w:p>
    <w:p w14:paraId="662E5D07" w14:textId="77777777" w:rsidR="00411370" w:rsidRDefault="00411370" w:rsidP="00411370">
      <w:pPr>
        <w:pStyle w:val="RAN4observation0"/>
        <w:numPr>
          <w:ilvl w:val="0"/>
          <w:numId w:val="0"/>
        </w:numPr>
      </w:pPr>
      <w:r>
        <w:t>RAN4 should discuss whether it is sufficient to add similar new definition for factor K for the requirements in FR2 to differentiate the L1-RSRP measurement period for HST and non-HST NR, and whether it would be necessary to change the requirements for FR2 further.</w:t>
      </w:r>
    </w:p>
    <w:p w14:paraId="1BB3D1C7" w14:textId="77777777" w:rsidR="00411370" w:rsidRDefault="00411370" w:rsidP="00411370">
      <w:pPr>
        <w:pStyle w:val="RAN4proposal"/>
        <w:rPr>
          <w:lang w:val="en-GB"/>
        </w:rPr>
      </w:pPr>
      <w:r>
        <w:rPr>
          <w:lang w:val="en-GB"/>
        </w:rPr>
        <w:t xml:space="preserve">For L1-RSRP measurement period, RAN4 to discuss whether introducing factor K=1.5 for non-HST and K=1 for HST can cover the requirements for HST in FR2 in Tables </w:t>
      </w:r>
      <w:r w:rsidRPr="002859B4">
        <w:rPr>
          <w:lang w:val="en-GB"/>
        </w:rPr>
        <w:t>9.5.4.1-2</w:t>
      </w:r>
      <w:r>
        <w:rPr>
          <w:lang w:val="en-GB"/>
        </w:rPr>
        <w:t xml:space="preserve"> (SSB) and </w:t>
      </w:r>
      <w:r w:rsidRPr="002859B4">
        <w:rPr>
          <w:lang w:val="en-GB"/>
        </w:rPr>
        <w:t>9.5.4.2-2</w:t>
      </w:r>
      <w:r>
        <w:rPr>
          <w:lang w:val="en-GB"/>
        </w:rPr>
        <w:t xml:space="preserve"> (CSI-RS) – similarly as was done for HST in FR1.</w:t>
      </w:r>
    </w:p>
    <w:bookmarkEnd w:id="6"/>
    <w:p w14:paraId="3AC276A2" w14:textId="77777777" w:rsidR="00411370" w:rsidRDefault="00411370" w:rsidP="00411370">
      <w:pPr>
        <w:pStyle w:val="RAN4H1"/>
      </w:pPr>
      <w:r w:rsidRPr="00CB6A6F">
        <w:t>Conclusion</w:t>
      </w:r>
    </w:p>
    <w:p w14:paraId="514E0595" w14:textId="547B0A54" w:rsidR="00411370" w:rsidRDefault="00411370" w:rsidP="00411370">
      <w:pPr>
        <w:rPr>
          <w:lang w:val="en-GB"/>
        </w:rPr>
      </w:pPr>
      <w:r>
        <w:rPr>
          <w:lang w:val="en-GB"/>
        </w:rPr>
        <w:t>The paper has discussed RRM requirements for FR2 HST and the following proposals are made:</w:t>
      </w:r>
    </w:p>
    <w:p w14:paraId="0F4824B7" w14:textId="00B224A1" w:rsidR="00C62999" w:rsidRPr="00531F80" w:rsidRDefault="00C62999" w:rsidP="00411370">
      <w:pPr>
        <w:rPr>
          <w:u w:val="single"/>
          <w:lang w:val="en-GB"/>
        </w:rPr>
      </w:pPr>
      <w:r w:rsidRPr="00531F80">
        <w:rPr>
          <w:u w:val="single"/>
          <w:lang w:val="en-GB"/>
        </w:rPr>
        <w:t>Scope of the work item</w:t>
      </w:r>
    </w:p>
    <w:p w14:paraId="1BF9A772" w14:textId="7925FD30" w:rsidR="00C62999" w:rsidRPr="00C62999" w:rsidRDefault="00C62999" w:rsidP="00C62999">
      <w:pPr>
        <w:pStyle w:val="RAN4proposal"/>
        <w:numPr>
          <w:ilvl w:val="0"/>
          <w:numId w:val="41"/>
        </w:numPr>
      </w:pPr>
      <w:r>
        <w:t>D</w:t>
      </w:r>
      <w:r w:rsidRPr="00EC6740">
        <w:t>efine enhancements to support FR2 HST conditions</w:t>
      </w:r>
      <w:r>
        <w:t xml:space="preserve"> for IDLE/INACTIVE mode requirements.</w:t>
      </w:r>
    </w:p>
    <w:p w14:paraId="39391213" w14:textId="77777777" w:rsidR="00411370" w:rsidRPr="004F737E" w:rsidRDefault="00411370" w:rsidP="00C62999">
      <w:pPr>
        <w:pStyle w:val="RAN4proposal"/>
      </w:pPr>
      <w:r>
        <w:t>Prioritize CONNECTED mode requirements for FR2 HST work item in the first meetings.</w:t>
      </w:r>
    </w:p>
    <w:p w14:paraId="2D567D1B" w14:textId="77777777" w:rsidR="00411370" w:rsidRPr="00411370" w:rsidRDefault="00411370" w:rsidP="00411370">
      <w:pPr>
        <w:pStyle w:val="RAN4Observation"/>
        <w:numPr>
          <w:ilvl w:val="0"/>
          <w:numId w:val="39"/>
        </w:numPr>
      </w:pPr>
      <w:r w:rsidRPr="00411370">
        <w:t>UE mobility performance in FR2 HST can be ensured with DRX cycles 40-80 ms.</w:t>
      </w:r>
    </w:p>
    <w:p w14:paraId="42FD4FB6" w14:textId="77777777" w:rsidR="00411370" w:rsidRPr="000104D6" w:rsidRDefault="00411370" w:rsidP="00411370">
      <w:pPr>
        <w:pStyle w:val="RAN4proposal"/>
        <w:rPr>
          <w:lang w:val="en-GB"/>
        </w:rPr>
      </w:pPr>
      <w:r>
        <w:rPr>
          <w:lang w:val="en-GB"/>
        </w:rPr>
        <w:t>RAN4 to evaluate and enhance RRM requirements to enable support of DRX in FR2 HST scenarios.</w:t>
      </w:r>
    </w:p>
    <w:p w14:paraId="0AE7DA27" w14:textId="18FBEB62" w:rsidR="00411370" w:rsidRDefault="00411370" w:rsidP="00411370">
      <w:pPr>
        <w:pStyle w:val="RAN4proposal"/>
      </w:pPr>
      <w:r>
        <w:t>Depending on operator input, introduce inter-frequency and/or inter-RAT measurement requirements for FR2 HST scenario.</w:t>
      </w:r>
    </w:p>
    <w:p w14:paraId="1381C8AD" w14:textId="0608BB2E" w:rsidR="00531F80" w:rsidRPr="00531F80" w:rsidRDefault="00531F80" w:rsidP="00531F80">
      <w:pPr>
        <w:rPr>
          <w:u w:val="single"/>
        </w:rPr>
      </w:pPr>
      <w:r w:rsidRPr="00531F80">
        <w:rPr>
          <w:u w:val="single"/>
        </w:rPr>
        <w:t>Flags</w:t>
      </w:r>
    </w:p>
    <w:p w14:paraId="7BA8C642" w14:textId="77777777" w:rsidR="00411370" w:rsidRDefault="00411370" w:rsidP="00531F80">
      <w:pPr>
        <w:pStyle w:val="RAN4observation0"/>
      </w:pPr>
      <w:r>
        <w:t xml:space="preserve">Network deployment flag to configure parameters for Rel-16 FR1 HST was added in TS 38.331 to indicate the UE that it shall apply the enhanced RRM requirements to support high speed up to 500 km/h. </w:t>
      </w:r>
    </w:p>
    <w:p w14:paraId="14CAC5BE" w14:textId="77777777" w:rsidR="00411370" w:rsidRPr="00926E8D" w:rsidRDefault="00411370" w:rsidP="00531F80">
      <w:pPr>
        <w:pStyle w:val="RAN4observation0"/>
      </w:pPr>
      <w:r>
        <w:lastRenderedPageBreak/>
        <w:t xml:space="preserve">The existing </w:t>
      </w:r>
      <w:r w:rsidRPr="00926E8D">
        <w:rPr>
          <w:i/>
        </w:rPr>
        <w:t>highSpeedMeasFlag-r16</w:t>
      </w:r>
      <w:r>
        <w:t xml:space="preserve"> cannot be directly reused for FR2 HST, because FR2 HST is only required to support UE speed up to 350 km/h.</w:t>
      </w:r>
    </w:p>
    <w:p w14:paraId="4210D5ED" w14:textId="77777777" w:rsidR="00411370" w:rsidRDefault="00411370" w:rsidP="00411370">
      <w:pPr>
        <w:pStyle w:val="RAN4proposal"/>
        <w:rPr>
          <w:lang w:val="en-GB"/>
        </w:rPr>
      </w:pPr>
      <w:r>
        <w:rPr>
          <w:lang w:val="en-GB"/>
        </w:rPr>
        <w:t>Based on the RAN4 agreements, RAN4 to send an LS to RAN2 to inform about the need of new flag(s) for FR2 HST.</w:t>
      </w:r>
    </w:p>
    <w:p w14:paraId="1AEBBF04" w14:textId="77777777" w:rsidR="00411370" w:rsidRDefault="00411370" w:rsidP="00411370">
      <w:pPr>
        <w:pStyle w:val="RAN4proposal"/>
      </w:pPr>
      <w:r>
        <w:t>Do not introduce a network flag indicating whether the network operates in unidirectional or bidirectional mode.</w:t>
      </w:r>
    </w:p>
    <w:p w14:paraId="610BAEBA" w14:textId="77777777" w:rsidR="00411370" w:rsidRPr="00411370" w:rsidRDefault="00411370" w:rsidP="00411370">
      <w:pPr>
        <w:pStyle w:val="RAN4observation0"/>
      </w:pPr>
      <w:r w:rsidRPr="00411370">
        <w:t>It is not clear from the WI whether an HST FR2 network should be capable to serve only HST FR2 CPEs or also other types of UEs.</w:t>
      </w:r>
    </w:p>
    <w:p w14:paraId="183B1134" w14:textId="77777777" w:rsidR="00411370" w:rsidRPr="00411370" w:rsidRDefault="00411370" w:rsidP="00411370">
      <w:pPr>
        <w:pStyle w:val="RAN4observation0"/>
      </w:pPr>
      <w:r w:rsidRPr="00411370">
        <w:t>The benefit of introducing a UE capability field indicating about the support of FR2 HST needs to be clarified by RAN4.</w:t>
      </w:r>
    </w:p>
    <w:p w14:paraId="2D0FC67E" w14:textId="77777777" w:rsidR="00411370" w:rsidRDefault="00411370" w:rsidP="00411370">
      <w:pPr>
        <w:pStyle w:val="RAN4proposal"/>
      </w:pPr>
      <w:r>
        <w:t xml:space="preserve">UE supporting HST FR2 mode shall support both unidirectional and bidirectional deployments. </w:t>
      </w:r>
    </w:p>
    <w:p w14:paraId="513E9801" w14:textId="4A11FFD7" w:rsidR="00411370" w:rsidRDefault="00411370" w:rsidP="00411370">
      <w:pPr>
        <w:pStyle w:val="RAN4proposal"/>
      </w:pPr>
      <w:r>
        <w:t>No need for the UE to indicate the support of deployment modes to the network.</w:t>
      </w:r>
    </w:p>
    <w:p w14:paraId="2F90AFED" w14:textId="065E491B" w:rsidR="00531F80" w:rsidRPr="00531F80" w:rsidRDefault="00531F80" w:rsidP="00531F80">
      <w:pPr>
        <w:rPr>
          <w:u w:val="single"/>
        </w:rPr>
      </w:pPr>
      <w:r w:rsidRPr="00531F80">
        <w:rPr>
          <w:u w:val="single"/>
        </w:rPr>
        <w:t>RRM requirement details</w:t>
      </w:r>
    </w:p>
    <w:p w14:paraId="695A3C19" w14:textId="77777777" w:rsidR="00411370" w:rsidRPr="00411370" w:rsidRDefault="00411370" w:rsidP="00411370">
      <w:pPr>
        <w:pStyle w:val="RAN4observation0"/>
      </w:pPr>
      <w:r w:rsidRPr="00411370">
        <w:t xml:space="preserve">Cell ISD for Scenarios A and B is </w:t>
      </w:r>
      <w:proofErr w:type="gramStart"/>
      <w:r w:rsidRPr="00411370">
        <w:t>similar to</w:t>
      </w:r>
      <w:proofErr w:type="gramEnd"/>
      <w:r w:rsidRPr="00411370">
        <w:t xml:space="preserve"> FR1 HST. </w:t>
      </w:r>
    </w:p>
    <w:p w14:paraId="45C06DD6" w14:textId="77777777" w:rsidR="00411370" w:rsidRPr="00411370" w:rsidRDefault="00411370" w:rsidP="00411370">
      <w:pPr>
        <w:pStyle w:val="RAN4observation0"/>
      </w:pPr>
      <w:r w:rsidRPr="00411370">
        <w:t xml:space="preserve">For cell re-selection with speed up to 350 km/h, it is feasible to apply the same scaling factor for NR FR1 HST to FR2. </w:t>
      </w:r>
    </w:p>
    <w:p w14:paraId="02429405" w14:textId="77777777" w:rsidR="00411370" w:rsidRPr="00411370" w:rsidRDefault="00411370" w:rsidP="00411370">
      <w:pPr>
        <w:pStyle w:val="RAN4observation0"/>
      </w:pPr>
      <w:r w:rsidRPr="00411370">
        <w:t xml:space="preserve">Based on Observation 7, N1 is upper bounded by 4, where the network is not expected to configure DRX cycle larger than 0.32 s. </w:t>
      </w:r>
    </w:p>
    <w:p w14:paraId="4F353F29" w14:textId="77777777" w:rsidR="00411370" w:rsidRPr="00B2174F" w:rsidRDefault="00411370" w:rsidP="00411370">
      <w:pPr>
        <w:pStyle w:val="RAN4proposal"/>
        <w:rPr>
          <w:lang w:val="en-GB"/>
        </w:rPr>
      </w:pPr>
      <w:r w:rsidRPr="00DB6913">
        <w:t>For FR2 HST, the cell reselection requirements are enhanced according to Table 1, where N1 ≤ 4; further discussions are needed to determine an appropriate value of N1.</w:t>
      </w:r>
    </w:p>
    <w:p w14:paraId="48C4DC57" w14:textId="77777777" w:rsidR="00411370" w:rsidRDefault="00411370" w:rsidP="00411370">
      <w:pPr>
        <w:pStyle w:val="RAN4proposal"/>
        <w:numPr>
          <w:ilvl w:val="0"/>
          <w:numId w:val="0"/>
        </w:numPr>
        <w:ind w:left="360"/>
        <w:jc w:val="center"/>
      </w:pPr>
      <w:r>
        <w:t xml:space="preserve">Table 1: </w:t>
      </w:r>
      <w:proofErr w:type="spellStart"/>
      <w:proofErr w:type="gramStart"/>
      <w:r w:rsidRPr="009C5807">
        <w:t>T</w:t>
      </w:r>
      <w:r w:rsidRPr="009C5807">
        <w:rPr>
          <w:vertAlign w:val="subscript"/>
        </w:rPr>
        <w:t>detect,NR</w:t>
      </w:r>
      <w:proofErr w:type="gramEnd"/>
      <w:r w:rsidRPr="009C5807">
        <w:rPr>
          <w:vertAlign w:val="subscript"/>
        </w:rPr>
        <w:t>_Intra</w:t>
      </w:r>
      <w:proofErr w:type="spellEnd"/>
      <w:r w:rsidRPr="009C5807">
        <w:rPr>
          <w:vertAlign w:val="subscript"/>
        </w:rPr>
        <w:t>,</w:t>
      </w:r>
      <w:r w:rsidRPr="009C5807">
        <w:t xml:space="preserve"> </w:t>
      </w:r>
      <w:proofErr w:type="spellStart"/>
      <w:r w:rsidRPr="009C5807">
        <w:t>T</w:t>
      </w:r>
      <w:r w:rsidRPr="009C5807">
        <w:rPr>
          <w:vertAlign w:val="subscript"/>
        </w:rPr>
        <w:t>measure,NR_Intra</w:t>
      </w:r>
      <w:proofErr w:type="spellEnd"/>
      <w:r w:rsidRPr="009C5807">
        <w:t xml:space="preserve"> and </w:t>
      </w:r>
      <w:proofErr w:type="spellStart"/>
      <w:r w:rsidRPr="009C5807">
        <w:t>T</w:t>
      </w:r>
      <w:r w:rsidRPr="009C5807">
        <w:rPr>
          <w:vertAlign w:val="subscript"/>
        </w:rPr>
        <w:t>evaluate,NR_Intra</w:t>
      </w:r>
      <w:proofErr w:type="spellEnd"/>
      <w:r w:rsidRPr="009C5807">
        <w:rPr>
          <w:vertAlign w:val="subscript"/>
        </w:rPr>
        <w:t xml:space="preserve"> </w:t>
      </w:r>
      <w:r w:rsidRPr="009C5807">
        <w:t xml:space="preserve">for </w:t>
      </w:r>
      <w:r>
        <w:t>FR2 HST</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2138"/>
        <w:gridCol w:w="2139"/>
        <w:gridCol w:w="2138"/>
      </w:tblGrid>
      <w:tr w:rsidR="00411370" w:rsidRPr="009C5807" w14:paraId="09EE04C4" w14:textId="77777777" w:rsidTr="008F6E3D">
        <w:trPr>
          <w:cantSplit/>
          <w:trHeight w:val="4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4345DB49" w14:textId="77777777" w:rsidR="00411370" w:rsidRPr="009C5807" w:rsidRDefault="00411370" w:rsidP="008F6E3D">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69FA45A6" w14:textId="77777777" w:rsidR="00411370" w:rsidRPr="009C5807" w:rsidRDefault="00411370" w:rsidP="008F6E3D">
            <w:pPr>
              <w:pStyle w:val="TAH"/>
            </w:pPr>
            <w:proofErr w:type="spellStart"/>
            <w:proofErr w:type="gramStart"/>
            <w:r w:rsidRPr="009C5807">
              <w:t>T</w:t>
            </w:r>
            <w:r w:rsidRPr="009C5807">
              <w:rPr>
                <w:vertAlign w:val="subscript"/>
              </w:rPr>
              <w:t>detect,NR</w:t>
            </w:r>
            <w:proofErr w:type="gramEnd"/>
            <w:r w:rsidRPr="009C5807">
              <w:rPr>
                <w:vertAlign w:val="subscript"/>
              </w:rPr>
              <w:t>_Intra</w:t>
            </w:r>
            <w:proofErr w:type="spellEnd"/>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414EF21B" w14:textId="77777777" w:rsidR="00411370" w:rsidRPr="009C5807" w:rsidRDefault="00411370" w:rsidP="008F6E3D">
            <w:pPr>
              <w:pStyle w:val="TAH"/>
            </w:pPr>
            <w:proofErr w:type="spellStart"/>
            <w:proofErr w:type="gramStart"/>
            <w:r w:rsidRPr="009C5807">
              <w:t>T</w:t>
            </w:r>
            <w:r w:rsidRPr="009C5807">
              <w:rPr>
                <w:vertAlign w:val="subscript"/>
              </w:rPr>
              <w:t>measure,NR</w:t>
            </w:r>
            <w:proofErr w:type="gramEnd"/>
            <w:r w:rsidRPr="009C5807">
              <w:rPr>
                <w:vertAlign w:val="subscript"/>
              </w:rPr>
              <w:t>_Intra</w:t>
            </w:r>
            <w:proofErr w:type="spellEnd"/>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0CAAD8DE" w14:textId="77777777" w:rsidR="00411370" w:rsidRPr="009C5807" w:rsidRDefault="00411370" w:rsidP="008F6E3D">
            <w:pPr>
              <w:pStyle w:val="TAH"/>
              <w:rPr>
                <w:vertAlign w:val="subscript"/>
              </w:rPr>
            </w:pPr>
            <w:proofErr w:type="spellStart"/>
            <w:proofErr w:type="gramStart"/>
            <w:r w:rsidRPr="009C5807">
              <w:t>T</w:t>
            </w:r>
            <w:r w:rsidRPr="009C5807">
              <w:rPr>
                <w:vertAlign w:val="subscript"/>
              </w:rPr>
              <w:t>evaluate,NR</w:t>
            </w:r>
            <w:proofErr w:type="gramEnd"/>
            <w:r w:rsidRPr="009C5807">
              <w:rPr>
                <w:vertAlign w:val="subscript"/>
              </w:rPr>
              <w:t>_</w:t>
            </w:r>
            <w:r w:rsidRPr="009C5807">
              <w:rPr>
                <w:rFonts w:cs="v4.2.0"/>
                <w:vertAlign w:val="subscript"/>
              </w:rPr>
              <w:t>Intra</w:t>
            </w:r>
            <w:proofErr w:type="spellEnd"/>
          </w:p>
          <w:p w14:paraId="114E7513" w14:textId="77777777" w:rsidR="00411370" w:rsidRPr="009C5807" w:rsidRDefault="00411370" w:rsidP="008F6E3D">
            <w:pPr>
              <w:pStyle w:val="TAH"/>
            </w:pPr>
            <w:r w:rsidRPr="009C5807">
              <w:t>[s] (number of DRX cycles)</w:t>
            </w:r>
          </w:p>
        </w:tc>
      </w:tr>
      <w:tr w:rsidR="00411370" w:rsidRPr="009C5807" w14:paraId="138F8591" w14:textId="77777777" w:rsidTr="008F6E3D">
        <w:trPr>
          <w:cantSplit/>
          <w:trHeight w:val="4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3982C9" w14:textId="77777777" w:rsidR="00411370" w:rsidRPr="009C5807" w:rsidRDefault="00411370" w:rsidP="008F6E3D">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B199C" w14:textId="77777777" w:rsidR="00411370" w:rsidRPr="009C5807" w:rsidRDefault="00411370" w:rsidP="008F6E3D">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23F2E" w14:textId="77777777" w:rsidR="00411370" w:rsidRPr="009C5807" w:rsidRDefault="00411370" w:rsidP="008F6E3D">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E8274" w14:textId="77777777" w:rsidR="00411370" w:rsidRPr="009C5807" w:rsidRDefault="00411370" w:rsidP="008F6E3D">
            <w:pPr>
              <w:spacing w:after="0"/>
            </w:pPr>
          </w:p>
        </w:tc>
      </w:tr>
      <w:tr w:rsidR="00411370" w:rsidRPr="009C5807" w14:paraId="1921B649" w14:textId="77777777" w:rsidTr="008F6E3D">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0403D509" w14:textId="77777777" w:rsidR="00411370" w:rsidRPr="009C5807" w:rsidRDefault="00411370" w:rsidP="008F6E3D">
            <w:pPr>
              <w:pStyle w:val="TAC"/>
            </w:pPr>
            <w:r w:rsidRPr="009C5807">
              <w:t>0.32</w:t>
            </w:r>
          </w:p>
        </w:tc>
        <w:tc>
          <w:tcPr>
            <w:tcW w:w="1411" w:type="pct"/>
            <w:tcBorders>
              <w:top w:val="single" w:sz="4" w:space="0" w:color="auto"/>
              <w:left w:val="single" w:sz="4" w:space="0" w:color="auto"/>
              <w:bottom w:val="single" w:sz="4" w:space="0" w:color="auto"/>
              <w:right w:val="single" w:sz="4" w:space="0" w:color="auto"/>
            </w:tcBorders>
            <w:hideMark/>
          </w:tcPr>
          <w:p w14:paraId="22106714" w14:textId="77777777" w:rsidR="00411370" w:rsidRPr="009C5807" w:rsidRDefault="00411370" w:rsidP="008F6E3D">
            <w:pPr>
              <w:pStyle w:val="TAC"/>
            </w:pPr>
            <w:r w:rsidRPr="008F7987">
              <w:rPr>
                <w:highlight w:val="yellow"/>
              </w:rPr>
              <w:t>2.</w:t>
            </w:r>
            <w:r>
              <w:t>56</w:t>
            </w:r>
            <w:r w:rsidRPr="009C5807">
              <w:t xml:space="preserve"> x </w:t>
            </w:r>
            <w:r>
              <w:t xml:space="preserve">N1 x </w:t>
            </w:r>
            <w:r w:rsidRPr="009C5807">
              <w:t>M2 (</w:t>
            </w:r>
            <w:r>
              <w:t>8</w:t>
            </w:r>
            <w:r w:rsidRPr="009C5807">
              <w:t xml:space="preserve"> x </w:t>
            </w:r>
            <w:r>
              <w:t xml:space="preserve">N1 x </w:t>
            </w:r>
            <w:r w:rsidRPr="009C5807">
              <w:t>M2)</w:t>
            </w:r>
          </w:p>
        </w:tc>
        <w:tc>
          <w:tcPr>
            <w:tcW w:w="1412" w:type="pct"/>
            <w:tcBorders>
              <w:top w:val="single" w:sz="4" w:space="0" w:color="auto"/>
              <w:left w:val="single" w:sz="4" w:space="0" w:color="auto"/>
              <w:bottom w:val="single" w:sz="4" w:space="0" w:color="auto"/>
              <w:right w:val="single" w:sz="4" w:space="0" w:color="auto"/>
            </w:tcBorders>
            <w:hideMark/>
          </w:tcPr>
          <w:p w14:paraId="6A4F3591" w14:textId="77777777" w:rsidR="00411370" w:rsidRPr="009C5807" w:rsidRDefault="00411370" w:rsidP="008F6E3D">
            <w:pPr>
              <w:pStyle w:val="TAC"/>
            </w:pPr>
            <w:r w:rsidRPr="009C5807">
              <w:t xml:space="preserve">0.32 x </w:t>
            </w:r>
            <w:r>
              <w:t xml:space="preserve">N1 x </w:t>
            </w:r>
            <w:r w:rsidRPr="009C5807">
              <w:t>M3 (1 x</w:t>
            </w:r>
            <w:r>
              <w:t xml:space="preserve"> N1 x</w:t>
            </w:r>
            <w:r w:rsidRPr="009C5807">
              <w:t xml:space="preserve"> M3)</w:t>
            </w:r>
          </w:p>
        </w:tc>
        <w:tc>
          <w:tcPr>
            <w:tcW w:w="1411" w:type="pct"/>
            <w:tcBorders>
              <w:top w:val="single" w:sz="4" w:space="0" w:color="auto"/>
              <w:left w:val="single" w:sz="4" w:space="0" w:color="auto"/>
              <w:bottom w:val="single" w:sz="4" w:space="0" w:color="auto"/>
              <w:right w:val="single" w:sz="4" w:space="0" w:color="auto"/>
            </w:tcBorders>
            <w:hideMark/>
          </w:tcPr>
          <w:p w14:paraId="7BC6EA91" w14:textId="77777777" w:rsidR="00411370" w:rsidRPr="009C5807" w:rsidRDefault="00411370" w:rsidP="008F6E3D">
            <w:pPr>
              <w:pStyle w:val="TAC"/>
            </w:pPr>
            <w:r w:rsidRPr="009C5807">
              <w:t>0.96 x</w:t>
            </w:r>
            <w:r>
              <w:t xml:space="preserve"> N1 x</w:t>
            </w:r>
            <w:r w:rsidRPr="009C5807">
              <w:t xml:space="preserve"> M4 (3 x M4)</w:t>
            </w:r>
          </w:p>
        </w:tc>
      </w:tr>
      <w:tr w:rsidR="00411370" w:rsidRPr="009C5807" w14:paraId="0DB4E4E9" w14:textId="77777777" w:rsidTr="008F6E3D">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3D5AE0DE" w14:textId="77777777" w:rsidR="00411370" w:rsidRPr="009C5807" w:rsidRDefault="00411370" w:rsidP="008F6E3D">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14:paraId="62717006" w14:textId="77777777" w:rsidR="00411370" w:rsidRPr="009C5807" w:rsidRDefault="00411370" w:rsidP="008F6E3D">
            <w:pPr>
              <w:pStyle w:val="TAC"/>
            </w:pPr>
            <w:r w:rsidRPr="008F7987">
              <w:rPr>
                <w:highlight w:val="yellow"/>
              </w:rPr>
              <w:t>5.</w:t>
            </w:r>
            <w:r>
              <w:t>12 x N1</w:t>
            </w:r>
            <w:r w:rsidRPr="009C5807">
              <w:t xml:space="preserve"> (</w:t>
            </w:r>
            <w:r>
              <w:t>8 x N1</w:t>
            </w:r>
            <w:r w:rsidRPr="009C5807">
              <w:t>)</w:t>
            </w:r>
          </w:p>
        </w:tc>
        <w:tc>
          <w:tcPr>
            <w:tcW w:w="1412" w:type="pct"/>
            <w:tcBorders>
              <w:top w:val="single" w:sz="4" w:space="0" w:color="auto"/>
              <w:left w:val="single" w:sz="4" w:space="0" w:color="auto"/>
              <w:bottom w:val="single" w:sz="4" w:space="0" w:color="auto"/>
              <w:right w:val="single" w:sz="4" w:space="0" w:color="auto"/>
            </w:tcBorders>
            <w:hideMark/>
          </w:tcPr>
          <w:p w14:paraId="34E38C0B" w14:textId="77777777" w:rsidR="00411370" w:rsidRPr="009C5807" w:rsidRDefault="00411370" w:rsidP="008F6E3D">
            <w:pPr>
              <w:pStyle w:val="TAC"/>
            </w:pPr>
            <w:r w:rsidRPr="009C5807">
              <w:t xml:space="preserve">0.64 </w:t>
            </w:r>
            <w:r>
              <w:t xml:space="preserve">x N1 </w:t>
            </w:r>
            <w:r w:rsidRPr="009C5807">
              <w:t>(1</w:t>
            </w:r>
            <w:r>
              <w:t xml:space="preserve"> x N1</w:t>
            </w:r>
            <w:r w:rsidRPr="009C5807">
              <w:t>)</w:t>
            </w:r>
          </w:p>
        </w:tc>
        <w:tc>
          <w:tcPr>
            <w:tcW w:w="1411" w:type="pct"/>
            <w:tcBorders>
              <w:top w:val="single" w:sz="4" w:space="0" w:color="auto"/>
              <w:left w:val="single" w:sz="4" w:space="0" w:color="auto"/>
              <w:bottom w:val="single" w:sz="4" w:space="0" w:color="auto"/>
              <w:right w:val="single" w:sz="4" w:space="0" w:color="auto"/>
            </w:tcBorders>
            <w:hideMark/>
          </w:tcPr>
          <w:p w14:paraId="18805120" w14:textId="77777777" w:rsidR="00411370" w:rsidRPr="009C5807" w:rsidRDefault="00411370" w:rsidP="008F6E3D">
            <w:pPr>
              <w:pStyle w:val="TAC"/>
            </w:pPr>
            <w:r w:rsidRPr="009C5807">
              <w:t>1.92</w:t>
            </w:r>
            <w:r>
              <w:t xml:space="preserve"> x N1</w:t>
            </w:r>
            <w:r w:rsidRPr="009C5807">
              <w:t xml:space="preserve"> (3</w:t>
            </w:r>
            <w:r>
              <w:t xml:space="preserve"> x N1</w:t>
            </w:r>
            <w:r w:rsidRPr="009C5807">
              <w:t>)</w:t>
            </w:r>
          </w:p>
        </w:tc>
      </w:tr>
      <w:tr w:rsidR="00411370" w:rsidRPr="009C5807" w14:paraId="46D9D3D1" w14:textId="77777777" w:rsidTr="008F6E3D">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FBE7F88" w14:textId="77777777" w:rsidR="00411370" w:rsidRPr="009C5807" w:rsidRDefault="00411370" w:rsidP="008F6E3D">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14:paraId="7A2F69C8" w14:textId="77777777" w:rsidR="00411370" w:rsidRPr="009C5807" w:rsidRDefault="00411370" w:rsidP="008F6E3D">
            <w:pPr>
              <w:pStyle w:val="TAC"/>
            </w:pPr>
            <w:r>
              <w:t>8.96 x N1</w:t>
            </w:r>
            <w:r w:rsidRPr="009C5807">
              <w:t xml:space="preserve"> (</w:t>
            </w:r>
            <w:r>
              <w:t>7 x N1</w:t>
            </w:r>
            <w:r w:rsidRPr="009C5807">
              <w:t>)</w:t>
            </w:r>
          </w:p>
        </w:tc>
        <w:tc>
          <w:tcPr>
            <w:tcW w:w="1412" w:type="pct"/>
            <w:tcBorders>
              <w:top w:val="single" w:sz="4" w:space="0" w:color="auto"/>
              <w:left w:val="single" w:sz="4" w:space="0" w:color="auto"/>
              <w:bottom w:val="single" w:sz="4" w:space="0" w:color="auto"/>
              <w:right w:val="single" w:sz="4" w:space="0" w:color="auto"/>
            </w:tcBorders>
            <w:hideMark/>
          </w:tcPr>
          <w:p w14:paraId="07FA14B9" w14:textId="77777777" w:rsidR="00411370" w:rsidRPr="009C5807" w:rsidRDefault="00411370" w:rsidP="008F6E3D">
            <w:pPr>
              <w:pStyle w:val="TAC"/>
            </w:pPr>
            <w:r w:rsidRPr="009C5807">
              <w:t>1.28</w:t>
            </w:r>
            <w:r>
              <w:t xml:space="preserve"> x N1</w:t>
            </w:r>
            <w:r w:rsidRPr="009C5807">
              <w:t xml:space="preserve"> (1</w:t>
            </w:r>
            <w:r>
              <w:t xml:space="preserve"> x N1</w:t>
            </w:r>
            <w:r w:rsidRPr="009C5807">
              <w:t>)</w:t>
            </w:r>
          </w:p>
        </w:tc>
        <w:tc>
          <w:tcPr>
            <w:tcW w:w="1411" w:type="pct"/>
            <w:tcBorders>
              <w:top w:val="single" w:sz="4" w:space="0" w:color="auto"/>
              <w:left w:val="single" w:sz="4" w:space="0" w:color="auto"/>
              <w:bottom w:val="single" w:sz="4" w:space="0" w:color="auto"/>
              <w:right w:val="single" w:sz="4" w:space="0" w:color="auto"/>
            </w:tcBorders>
            <w:hideMark/>
          </w:tcPr>
          <w:p w14:paraId="1FF9A273" w14:textId="77777777" w:rsidR="00411370" w:rsidRPr="009C5807" w:rsidRDefault="00411370" w:rsidP="008F6E3D">
            <w:pPr>
              <w:pStyle w:val="TAC"/>
            </w:pPr>
            <w:r w:rsidRPr="009C5807">
              <w:t xml:space="preserve">3.84 </w:t>
            </w:r>
            <w:r>
              <w:t xml:space="preserve">x N1 </w:t>
            </w:r>
            <w:r w:rsidRPr="009C5807">
              <w:t>(3</w:t>
            </w:r>
            <w:r>
              <w:t xml:space="preserve"> x N1</w:t>
            </w:r>
            <w:r w:rsidRPr="009C5807">
              <w:t>)</w:t>
            </w:r>
          </w:p>
        </w:tc>
      </w:tr>
      <w:tr w:rsidR="00411370" w:rsidRPr="009C5807" w14:paraId="1047DBFE" w14:textId="77777777" w:rsidTr="008F6E3D">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D9FE20D" w14:textId="77777777" w:rsidR="00411370" w:rsidRPr="009C5807" w:rsidRDefault="00411370" w:rsidP="008F6E3D">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14:paraId="69AFE07E" w14:textId="77777777" w:rsidR="00411370" w:rsidRPr="009C5807" w:rsidRDefault="00411370" w:rsidP="008F6E3D">
            <w:pPr>
              <w:pStyle w:val="TAC"/>
            </w:pPr>
            <w:r w:rsidRPr="009C5807">
              <w:t>58.88</w:t>
            </w:r>
            <w:r>
              <w:t xml:space="preserve"> x N1</w:t>
            </w:r>
            <w:r w:rsidRPr="009C5807">
              <w:t xml:space="preserve"> (23</w:t>
            </w:r>
            <w:r>
              <w:t xml:space="preserve"> x N1</w:t>
            </w:r>
            <w:r w:rsidRPr="009C5807">
              <w:t>)</w:t>
            </w:r>
          </w:p>
        </w:tc>
        <w:tc>
          <w:tcPr>
            <w:tcW w:w="1412" w:type="pct"/>
            <w:tcBorders>
              <w:top w:val="single" w:sz="4" w:space="0" w:color="auto"/>
              <w:left w:val="single" w:sz="4" w:space="0" w:color="auto"/>
              <w:bottom w:val="single" w:sz="4" w:space="0" w:color="auto"/>
              <w:right w:val="single" w:sz="4" w:space="0" w:color="auto"/>
            </w:tcBorders>
            <w:hideMark/>
          </w:tcPr>
          <w:p w14:paraId="1B441E76" w14:textId="77777777" w:rsidR="00411370" w:rsidRPr="009C5807" w:rsidRDefault="00411370" w:rsidP="008F6E3D">
            <w:pPr>
              <w:pStyle w:val="TAC"/>
            </w:pPr>
            <w:r w:rsidRPr="009C5807">
              <w:t xml:space="preserve">2.56 </w:t>
            </w:r>
            <w:r>
              <w:t xml:space="preserve">x N1 </w:t>
            </w:r>
            <w:r w:rsidRPr="009C5807">
              <w:t>(1</w:t>
            </w:r>
            <w:r>
              <w:t xml:space="preserve"> x N1</w:t>
            </w:r>
            <w:r w:rsidRPr="009C5807">
              <w:t>)</w:t>
            </w:r>
          </w:p>
        </w:tc>
        <w:tc>
          <w:tcPr>
            <w:tcW w:w="1411" w:type="pct"/>
            <w:tcBorders>
              <w:top w:val="single" w:sz="4" w:space="0" w:color="auto"/>
              <w:left w:val="single" w:sz="4" w:space="0" w:color="auto"/>
              <w:bottom w:val="single" w:sz="4" w:space="0" w:color="auto"/>
              <w:right w:val="single" w:sz="4" w:space="0" w:color="auto"/>
            </w:tcBorders>
            <w:hideMark/>
          </w:tcPr>
          <w:p w14:paraId="1F5162CC" w14:textId="77777777" w:rsidR="00411370" w:rsidRPr="009C5807" w:rsidRDefault="00411370" w:rsidP="008F6E3D">
            <w:pPr>
              <w:pStyle w:val="TAC"/>
            </w:pPr>
            <w:r w:rsidRPr="009C5807">
              <w:t xml:space="preserve">7.68 </w:t>
            </w:r>
            <w:r>
              <w:t xml:space="preserve">x N1 </w:t>
            </w:r>
            <w:r w:rsidRPr="009C5807">
              <w:t>(3</w:t>
            </w:r>
            <w:r>
              <w:t xml:space="preserve"> x N1</w:t>
            </w:r>
            <w:r w:rsidRPr="009C5807">
              <w:t>)</w:t>
            </w:r>
          </w:p>
        </w:tc>
      </w:tr>
      <w:tr w:rsidR="00411370" w:rsidRPr="009C5807" w14:paraId="400AFCE5" w14:textId="77777777" w:rsidTr="008F6E3D">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FCF555F" w14:textId="77777777" w:rsidR="00411370" w:rsidRPr="009C5807" w:rsidRDefault="00411370" w:rsidP="008F6E3D">
            <w:pPr>
              <w:pStyle w:val="TAN"/>
              <w:rPr>
                <w:rFonts w:eastAsia="DengXian"/>
                <w:lang w:eastAsia="zh-CN"/>
              </w:rPr>
            </w:pPr>
            <w:r w:rsidRPr="009C5807">
              <w:rPr>
                <w:rFonts w:eastAsia="DengXian" w:hint="eastAsia"/>
                <w:lang w:eastAsia="zh-CN"/>
              </w:rPr>
              <w:t>N</w:t>
            </w:r>
            <w:r w:rsidRPr="009C5807">
              <w:rPr>
                <w:rFonts w:eastAsia="DengXian"/>
                <w:lang w:eastAsia="zh-CN"/>
              </w:rPr>
              <w:t>ote 1:</w:t>
            </w:r>
            <w:r w:rsidRPr="009C5807">
              <w:rPr>
                <w:lang w:val="en-US"/>
              </w:rPr>
              <w:tab/>
            </w:r>
            <w:r w:rsidRPr="009C5807">
              <w:rPr>
                <w:rFonts w:eastAsia="DengXian"/>
                <w:lang w:eastAsia="zh-CN"/>
              </w:rPr>
              <w:t>when SMTC &lt; = 40 ms, M2 = M3 = M4 = 1; and when SMTC &gt; 40 ms, M2 = 1.5, M3 = M4 = 2</w:t>
            </w:r>
          </w:p>
        </w:tc>
      </w:tr>
    </w:tbl>
    <w:p w14:paraId="0094BFCD" w14:textId="77777777" w:rsidR="00411370" w:rsidRDefault="00411370" w:rsidP="00411370"/>
    <w:p w14:paraId="658ED072" w14:textId="77777777" w:rsidR="00411370" w:rsidRPr="00411370" w:rsidRDefault="00411370" w:rsidP="00411370">
      <w:pPr>
        <w:pStyle w:val="RAN4observation0"/>
      </w:pPr>
      <w:r w:rsidRPr="00411370">
        <w:t>For FR1 HST, the same handover delay, RRC re-establishment and RRC release with re-direction requirements as defined for non-HST NR apply.</w:t>
      </w:r>
    </w:p>
    <w:p w14:paraId="32DF8F5D" w14:textId="77777777" w:rsidR="00411370" w:rsidRPr="00411370" w:rsidRDefault="00411370" w:rsidP="00411370">
      <w:pPr>
        <w:pStyle w:val="RAN4observation0"/>
      </w:pPr>
      <w:r w:rsidRPr="00411370">
        <w:t>Current NR handover delay requirements for FR2 can support also HST operation in FR2 with 350 km/h speed, when there is no inter-cell interference in the frequency band.</w:t>
      </w:r>
    </w:p>
    <w:p w14:paraId="458BC1F2" w14:textId="77777777" w:rsidR="00411370" w:rsidRDefault="00411370" w:rsidP="00411370">
      <w:pPr>
        <w:pStyle w:val="RAN4proposal"/>
        <w:rPr>
          <w:lang w:val="en-GB"/>
        </w:rPr>
      </w:pPr>
      <w:r>
        <w:rPr>
          <w:lang w:val="en-GB"/>
        </w:rPr>
        <w:t>RAN4 to agree that the existing handover requirements for NR FR2 cell can be used for HST in FR2.</w:t>
      </w:r>
    </w:p>
    <w:p w14:paraId="1D9C2E9E" w14:textId="77777777" w:rsidR="00411370" w:rsidRPr="00813C44" w:rsidRDefault="00411370" w:rsidP="00411370">
      <w:pPr>
        <w:pStyle w:val="RAN4proposal"/>
        <w:rPr>
          <w:lang w:val="en-GB"/>
        </w:rPr>
      </w:pPr>
      <w:r>
        <w:rPr>
          <w:lang w:val="en-GB"/>
        </w:rPr>
        <w:t>Study tightening of the requirements regarding the scaling factor 8.</w:t>
      </w:r>
    </w:p>
    <w:p w14:paraId="0BB524BD" w14:textId="77777777" w:rsidR="00411370" w:rsidRPr="003F654F" w:rsidRDefault="00411370" w:rsidP="00411370">
      <w:pPr>
        <w:pStyle w:val="RAN4proposal"/>
      </w:pPr>
      <w:r w:rsidRPr="003F654F">
        <w:t xml:space="preserve">Requirements for </w:t>
      </w:r>
      <w:r w:rsidRPr="00813C44">
        <w:t xml:space="preserve">MRTD/MTTD can be considered </w:t>
      </w:r>
      <w:proofErr w:type="gramStart"/>
      <w:r w:rsidRPr="00813C44">
        <w:t>as ”Not</w:t>
      </w:r>
      <w:proofErr w:type="gramEnd"/>
      <w:r w:rsidRPr="00813C44">
        <w:t xml:space="preserve"> applicable to FR2 HST”.</w:t>
      </w:r>
    </w:p>
    <w:p w14:paraId="3F4F291F" w14:textId="77777777" w:rsidR="00411370" w:rsidRPr="004538C5" w:rsidRDefault="00411370" w:rsidP="00411370">
      <w:pPr>
        <w:pStyle w:val="RAN4observation0"/>
      </w:pPr>
      <w:r w:rsidRPr="004538C5">
        <w:t>For HST in FR1, non-HST RLM requirements apply.</w:t>
      </w:r>
    </w:p>
    <w:p w14:paraId="5AE96885" w14:textId="77777777" w:rsidR="00411370" w:rsidRDefault="00411370" w:rsidP="00411370">
      <w:pPr>
        <w:pStyle w:val="RAN4proposal"/>
        <w:rPr>
          <w:lang w:val="en-GB"/>
        </w:rPr>
      </w:pPr>
      <w:r w:rsidRPr="004538C5">
        <w:rPr>
          <w:lang w:val="en-GB"/>
        </w:rPr>
        <w:t xml:space="preserve">RAN4 to discuss the </w:t>
      </w:r>
      <w:r>
        <w:rPr>
          <w:lang w:val="en-GB"/>
        </w:rPr>
        <w:t xml:space="preserve">RLM </w:t>
      </w:r>
      <w:r w:rsidRPr="004538C5">
        <w:rPr>
          <w:lang w:val="en-GB"/>
        </w:rPr>
        <w:t xml:space="preserve">evaluation period for </w:t>
      </w:r>
      <w:proofErr w:type="spellStart"/>
      <w:r>
        <w:rPr>
          <w:lang w:val="en-GB"/>
        </w:rPr>
        <w:t>Q</w:t>
      </w:r>
      <w:r w:rsidRPr="00B6441E">
        <w:rPr>
          <w:vertAlign w:val="subscript"/>
          <w:lang w:val="en-GB"/>
        </w:rPr>
        <w:t>out</w:t>
      </w:r>
      <w:proofErr w:type="spellEnd"/>
      <w:r w:rsidRPr="004538C5">
        <w:rPr>
          <w:lang w:val="en-GB"/>
        </w:rPr>
        <w:t xml:space="preserve"> and </w:t>
      </w:r>
      <w:r>
        <w:rPr>
          <w:lang w:val="en-GB"/>
        </w:rPr>
        <w:t>Q</w:t>
      </w:r>
      <w:r w:rsidRPr="00B6441E">
        <w:rPr>
          <w:vertAlign w:val="subscript"/>
          <w:lang w:val="en-GB"/>
        </w:rPr>
        <w:t>in</w:t>
      </w:r>
      <w:r w:rsidRPr="004538C5">
        <w:rPr>
          <w:lang w:val="en-GB"/>
        </w:rPr>
        <w:t xml:space="preserve"> </w:t>
      </w:r>
      <w:r>
        <w:rPr>
          <w:lang w:val="en-GB"/>
        </w:rPr>
        <w:t>especially regarding the</w:t>
      </w:r>
      <w:r w:rsidRPr="004538C5">
        <w:rPr>
          <w:lang w:val="en-GB"/>
        </w:rPr>
        <w:t xml:space="preserve"> scaling factor N=8 </w:t>
      </w:r>
      <w:r>
        <w:rPr>
          <w:lang w:val="en-GB"/>
        </w:rPr>
        <w:t xml:space="preserve">and the factor P </w:t>
      </w:r>
      <w:r w:rsidRPr="004538C5">
        <w:rPr>
          <w:lang w:val="en-GB"/>
        </w:rPr>
        <w:t>for HST in FR2</w:t>
      </w:r>
      <w:r>
        <w:rPr>
          <w:lang w:val="en-GB"/>
        </w:rPr>
        <w:t>.</w:t>
      </w:r>
    </w:p>
    <w:p w14:paraId="475BA37D" w14:textId="77777777" w:rsidR="00411370" w:rsidRPr="00411370" w:rsidRDefault="00411370" w:rsidP="00411370">
      <w:pPr>
        <w:pStyle w:val="RAN4observation0"/>
      </w:pPr>
      <w:r w:rsidRPr="00411370">
        <w:lastRenderedPageBreak/>
        <w:t>No changes were made in TCI state switching delay and uplink spatial relation switching delay requirements for FR1 HST, but a further analysis for FR2 requirements in HST environment is needed.</w:t>
      </w:r>
    </w:p>
    <w:p w14:paraId="219BBED7" w14:textId="77777777" w:rsidR="00411370" w:rsidRPr="004827A2" w:rsidRDefault="00411370" w:rsidP="00411370">
      <w:pPr>
        <w:pStyle w:val="RAN4proposal"/>
        <w:rPr>
          <w:lang w:val="en-GB"/>
        </w:rPr>
      </w:pPr>
      <w:r w:rsidRPr="004538C5">
        <w:rPr>
          <w:lang w:val="en-GB"/>
        </w:rPr>
        <w:t xml:space="preserve">RAN4 to </w:t>
      </w:r>
      <w:r>
        <w:rPr>
          <w:lang w:val="en-GB"/>
        </w:rPr>
        <w:t>analyse and evaluate</w:t>
      </w:r>
      <w:r w:rsidRPr="004538C5">
        <w:rPr>
          <w:lang w:val="en-GB"/>
        </w:rPr>
        <w:t xml:space="preserve"> </w:t>
      </w:r>
      <w:r>
        <w:rPr>
          <w:lang w:val="en-GB"/>
        </w:rPr>
        <w:t xml:space="preserve">beam failure and candidate beam detection </w:t>
      </w:r>
      <w:r w:rsidRPr="004538C5">
        <w:rPr>
          <w:lang w:val="en-GB"/>
        </w:rPr>
        <w:t xml:space="preserve">evaluation period for </w:t>
      </w:r>
      <w:proofErr w:type="spellStart"/>
      <w:r>
        <w:rPr>
          <w:lang w:val="en-GB"/>
        </w:rPr>
        <w:t>Q</w:t>
      </w:r>
      <w:r w:rsidRPr="00345006">
        <w:rPr>
          <w:vertAlign w:val="subscript"/>
          <w:lang w:val="en-GB"/>
        </w:rPr>
        <w:t>out</w:t>
      </w:r>
      <w:proofErr w:type="spellEnd"/>
      <w:r w:rsidRPr="004538C5">
        <w:rPr>
          <w:lang w:val="en-GB"/>
        </w:rPr>
        <w:t xml:space="preserve"> </w:t>
      </w:r>
      <w:r>
        <w:rPr>
          <w:lang w:val="en-GB"/>
        </w:rPr>
        <w:t xml:space="preserve">especially regarding </w:t>
      </w:r>
      <w:r w:rsidRPr="004538C5">
        <w:rPr>
          <w:lang w:val="en-GB"/>
        </w:rPr>
        <w:t xml:space="preserve">the scaling factor N=8 </w:t>
      </w:r>
      <w:r>
        <w:rPr>
          <w:lang w:val="en-GB"/>
        </w:rPr>
        <w:t xml:space="preserve">and the factor P for </w:t>
      </w:r>
      <w:r w:rsidRPr="004538C5">
        <w:rPr>
          <w:lang w:val="en-GB"/>
        </w:rPr>
        <w:t xml:space="preserve">FR2 </w:t>
      </w:r>
      <w:r>
        <w:rPr>
          <w:lang w:val="en-GB"/>
        </w:rPr>
        <w:t>HST scenario</w:t>
      </w:r>
    </w:p>
    <w:p w14:paraId="6EF4FC12" w14:textId="77777777" w:rsidR="00411370" w:rsidRDefault="00411370" w:rsidP="00411370">
      <w:pPr>
        <w:pStyle w:val="RAN4observation0"/>
      </w:pPr>
      <w:r>
        <w:t>For intra-frequency measurements in RRC CONNECTED mode with and without measurement gaps, in the requirements for t</w:t>
      </w:r>
      <w:r w:rsidRPr="00BA2ED5">
        <w:t xml:space="preserve">ime period for PSS/SSS </w:t>
      </w:r>
      <w:proofErr w:type="gramStart"/>
      <w:r w:rsidRPr="00BA2ED5">
        <w:t>detection</w:t>
      </w:r>
      <w:r>
        <w:t xml:space="preserve"> ,</w:t>
      </w:r>
      <w:proofErr w:type="gramEnd"/>
      <w:r w:rsidRPr="00BA2ED5">
        <w:t xml:space="preserve"> parameter M2 is </w:t>
      </w:r>
      <w:r>
        <w:t>defined separately for HST and non-HST in FR1, for HST depending on the SMTC periodicity.</w:t>
      </w:r>
    </w:p>
    <w:p w14:paraId="477720B2" w14:textId="77777777" w:rsidR="00411370" w:rsidRDefault="00411370" w:rsidP="00411370">
      <w:pPr>
        <w:pStyle w:val="RAN4observation0"/>
      </w:pPr>
      <w:r>
        <w:t>Time period for PSS/SSS detection is different for FR1 and FR2 for a UE operating in non-HST NR mode.</w:t>
      </w:r>
    </w:p>
    <w:p w14:paraId="402E24B5" w14:textId="77777777" w:rsidR="00411370" w:rsidRDefault="00411370" w:rsidP="00411370">
      <w:pPr>
        <w:pStyle w:val="RAN4observation0"/>
      </w:pPr>
      <w:r>
        <w:t>Time period for time index detection is not defined for FR2, so these requirements do not need to be discussed for HST in FR2.</w:t>
      </w:r>
    </w:p>
    <w:p w14:paraId="4542F7A4" w14:textId="77777777" w:rsidR="00411370" w:rsidRPr="003C5FAA" w:rsidRDefault="00411370" w:rsidP="00411370">
      <w:pPr>
        <w:pStyle w:val="RAN4observation0"/>
      </w:pPr>
      <w:r>
        <w:t xml:space="preserve">For intra-frequency measurements in RRC CONNECTED mode with and without measurement gaps, measurement period was defined separately for HST from non-HST in FR1. For FR1 HST DRX cycle split in the requirements is different from non-HST, and </w:t>
      </w:r>
      <w:r w:rsidRPr="00EC6FB9">
        <w:t>parame</w:t>
      </w:r>
      <w:r w:rsidRPr="00892ADC">
        <w:t>ters M2 and Y are added</w:t>
      </w:r>
      <w:r w:rsidRPr="00EC6FB9">
        <w:t>.</w:t>
      </w:r>
    </w:p>
    <w:p w14:paraId="352317C9" w14:textId="77777777" w:rsidR="00411370" w:rsidRDefault="00411370" w:rsidP="00411370">
      <w:pPr>
        <w:pStyle w:val="RAN4observation0"/>
      </w:pPr>
      <w:r>
        <w:t xml:space="preserve">UE power class 1 is not suitable to serve as CPE because it has the longest intra-frequency measurement time compared with the other UE power classes.  </w:t>
      </w:r>
    </w:p>
    <w:p w14:paraId="1E543F41" w14:textId="77777777" w:rsidR="00411370" w:rsidRDefault="00411370" w:rsidP="00411370">
      <w:pPr>
        <w:pStyle w:val="RAN4proposal"/>
      </w:pPr>
      <w:r>
        <w:t xml:space="preserve">For FR2 HST,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w:t>
      </w:r>
      <w:proofErr w:type="gramStart"/>
      <w:r w:rsidRPr="009C5807">
        <w:rPr>
          <w:vertAlign w:val="subscript"/>
        </w:rPr>
        <w:t>gaps</w:t>
      </w:r>
      <w:proofErr w:type="spellEnd"/>
      <w:r w:rsidRPr="009C5807">
        <w:t xml:space="preserve"> </w:t>
      </w:r>
      <w:r>
        <w:t xml:space="preserve"> </w:t>
      </w:r>
      <w:r>
        <w:rPr>
          <w:rFonts w:cs="Times New Roman"/>
        </w:rPr>
        <w:t>=</w:t>
      </w:r>
      <w:proofErr w:type="gramEnd"/>
      <w:r>
        <w:t xml:space="preserve"> 6 for the time period for PSS/SSS detection and the measurement period for </w:t>
      </w:r>
      <w:proofErr w:type="spellStart"/>
      <w:r>
        <w:t>intrafrequency</w:t>
      </w:r>
      <w:proofErr w:type="spellEnd"/>
      <w:r>
        <w:t xml:space="preserve"> measurement requirements.</w:t>
      </w:r>
    </w:p>
    <w:p w14:paraId="210B7429" w14:textId="77777777" w:rsidR="00411370" w:rsidRPr="009B2E95" w:rsidRDefault="00411370" w:rsidP="00411370">
      <w:pPr>
        <w:pStyle w:val="RAN4proposal"/>
        <w:rPr>
          <w:lang w:val="en-GB"/>
        </w:rPr>
      </w:pPr>
      <w:r>
        <w:rPr>
          <w:lang w:val="en-GB"/>
        </w:rPr>
        <w:t xml:space="preserve">For FR2 HST, </w:t>
      </w:r>
      <w:r>
        <w:t>the intra-</w:t>
      </w:r>
      <w:proofErr w:type="spellStart"/>
      <w:r>
        <w:t>freqeuency</w:t>
      </w:r>
      <w:proofErr w:type="spellEnd"/>
      <w:r>
        <w:t xml:space="preserve"> measurement requirements are enhanced according to Tables 2 and 3. </w:t>
      </w:r>
      <w:r>
        <w:rPr>
          <w:lang w:val="en-GB"/>
        </w:rPr>
        <w:t xml:space="preserve">    </w:t>
      </w:r>
    </w:p>
    <w:p w14:paraId="4F7410AD" w14:textId="77777777" w:rsidR="00411370" w:rsidRDefault="00411370" w:rsidP="00411370">
      <w:pPr>
        <w:keepNext/>
        <w:keepLines/>
        <w:spacing w:before="60"/>
        <w:jc w:val="center"/>
      </w:pPr>
      <w:r>
        <w:rPr>
          <w:rFonts w:ascii="Arial" w:hAnsi="Arial"/>
          <w:b/>
        </w:rPr>
        <w:t>Table 2: Time period for PSS/SSS detection for FR2 HST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11370" w:rsidRPr="009C5807" w14:paraId="74B14867" w14:textId="77777777" w:rsidTr="008F6E3D">
        <w:tc>
          <w:tcPr>
            <w:tcW w:w="4620" w:type="dxa"/>
            <w:tcBorders>
              <w:top w:val="single" w:sz="4" w:space="0" w:color="auto"/>
              <w:left w:val="single" w:sz="4" w:space="0" w:color="auto"/>
              <w:bottom w:val="single" w:sz="4" w:space="0" w:color="auto"/>
              <w:right w:val="single" w:sz="4" w:space="0" w:color="auto"/>
            </w:tcBorders>
            <w:hideMark/>
          </w:tcPr>
          <w:p w14:paraId="32B09723" w14:textId="77777777" w:rsidR="00411370" w:rsidRPr="009C5807" w:rsidRDefault="00411370" w:rsidP="008F6E3D">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BA2EED5" w14:textId="77777777" w:rsidR="00411370" w:rsidRPr="009C5807" w:rsidRDefault="00411370" w:rsidP="008F6E3D">
            <w:pPr>
              <w:pStyle w:val="TAH"/>
            </w:pPr>
            <w:r w:rsidRPr="009C5807">
              <w:t>T</w:t>
            </w:r>
            <w:r w:rsidRPr="009C5807">
              <w:rPr>
                <w:vertAlign w:val="subscript"/>
              </w:rPr>
              <w:t>PSS/</w:t>
            </w:r>
            <w:proofErr w:type="spellStart"/>
            <w:r w:rsidRPr="009C5807">
              <w:rPr>
                <w:vertAlign w:val="subscript"/>
              </w:rPr>
              <w:t>SSS_sync_intra</w:t>
            </w:r>
            <w:proofErr w:type="spellEnd"/>
          </w:p>
        </w:tc>
      </w:tr>
      <w:tr w:rsidR="00411370" w:rsidRPr="009C5807" w14:paraId="478C071F" w14:textId="77777777" w:rsidTr="008F6E3D">
        <w:tc>
          <w:tcPr>
            <w:tcW w:w="4620" w:type="dxa"/>
            <w:tcBorders>
              <w:top w:val="single" w:sz="4" w:space="0" w:color="auto"/>
              <w:left w:val="single" w:sz="4" w:space="0" w:color="auto"/>
              <w:bottom w:val="single" w:sz="4" w:space="0" w:color="auto"/>
              <w:right w:val="single" w:sz="4" w:space="0" w:color="auto"/>
            </w:tcBorders>
            <w:hideMark/>
          </w:tcPr>
          <w:p w14:paraId="50338E41" w14:textId="77777777" w:rsidR="00411370" w:rsidRPr="009C5807" w:rsidRDefault="00411370" w:rsidP="008F6E3D">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4E530BF" w14:textId="77777777" w:rsidR="00411370" w:rsidRPr="009C5807" w:rsidRDefault="00411370" w:rsidP="008F6E3D">
            <w:pPr>
              <w:pStyle w:val="TAC"/>
            </w:pPr>
            <w:proofErr w:type="gramStart"/>
            <w:r w:rsidRPr="009C5807">
              <w:t>max(</w:t>
            </w:r>
            <w:proofErr w:type="gramEnd"/>
            <w:r w:rsidRPr="009C5807">
              <w:t>600ms, ceil(</w:t>
            </w:r>
            <w:r w:rsidRPr="000468D5">
              <w:rPr>
                <w:highlight w:val="yellow"/>
              </w:rPr>
              <w:t>6</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411370" w:rsidRPr="009C5807" w14:paraId="20DD1AA4" w14:textId="77777777" w:rsidTr="008F6E3D">
        <w:trPr>
          <w:trHeight w:val="245"/>
        </w:trPr>
        <w:tc>
          <w:tcPr>
            <w:tcW w:w="4620" w:type="dxa"/>
            <w:tcBorders>
              <w:top w:val="single" w:sz="4" w:space="0" w:color="auto"/>
              <w:left w:val="single" w:sz="4" w:space="0" w:color="auto"/>
              <w:bottom w:val="single" w:sz="4" w:space="0" w:color="auto"/>
              <w:right w:val="single" w:sz="4" w:space="0" w:color="auto"/>
            </w:tcBorders>
            <w:hideMark/>
          </w:tcPr>
          <w:p w14:paraId="61FA1424" w14:textId="77777777" w:rsidR="00411370" w:rsidRPr="009C5807" w:rsidRDefault="00411370" w:rsidP="008F6E3D">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1E387C9" w14:textId="77777777" w:rsidR="00411370" w:rsidRPr="009C5807" w:rsidRDefault="00411370" w:rsidP="008F6E3D">
            <w:pPr>
              <w:pStyle w:val="TAC"/>
              <w:rPr>
                <w:b/>
              </w:rPr>
            </w:pPr>
            <w:proofErr w:type="gramStart"/>
            <w:r w:rsidRPr="009C5807">
              <w:t>max(</w:t>
            </w:r>
            <w:proofErr w:type="gramEnd"/>
            <w:r w:rsidRPr="009C5807">
              <w:t>600ms, ceil(</w:t>
            </w:r>
            <w:r w:rsidRPr="000468D5">
              <w:rPr>
                <w:highlight w:val="yellow"/>
              </w:rPr>
              <w:t>M2</w:t>
            </w:r>
            <w:r w:rsidRPr="009C5807">
              <w:rPr>
                <w:rFonts w:eastAsiaTheme="minorEastAsia" w:hint="eastAsia"/>
                <w:vertAlign w:val="superscript"/>
                <w:lang w:eastAsia="zh-CN"/>
              </w:rPr>
              <w:t xml:space="preserve"> Note 2</w:t>
            </w:r>
            <w:r w:rsidRPr="009C5807">
              <w:t xml:space="preserve"> x </w:t>
            </w:r>
            <w:r w:rsidRPr="000468D5">
              <w:rPr>
                <w:highlight w:val="yellow"/>
              </w:rPr>
              <w:t>6</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411370" w:rsidRPr="009C5807" w14:paraId="0E756C8B" w14:textId="77777777" w:rsidTr="008F6E3D">
        <w:tc>
          <w:tcPr>
            <w:tcW w:w="4620" w:type="dxa"/>
            <w:tcBorders>
              <w:top w:val="single" w:sz="4" w:space="0" w:color="auto"/>
              <w:left w:val="single" w:sz="4" w:space="0" w:color="auto"/>
              <w:bottom w:val="single" w:sz="4" w:space="0" w:color="auto"/>
              <w:right w:val="single" w:sz="4" w:space="0" w:color="auto"/>
            </w:tcBorders>
            <w:hideMark/>
          </w:tcPr>
          <w:p w14:paraId="5D53B947" w14:textId="77777777" w:rsidR="00411370" w:rsidRPr="009C5807" w:rsidRDefault="00411370" w:rsidP="008F6E3D">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FF7BF5E" w14:textId="77777777" w:rsidR="00411370" w:rsidRPr="009C5807" w:rsidRDefault="00411370" w:rsidP="008F6E3D">
            <w:pPr>
              <w:pStyle w:val="TAC"/>
              <w:rPr>
                <w:b/>
              </w:rPr>
            </w:pPr>
            <w:proofErr w:type="gramStart"/>
            <w:r w:rsidRPr="009C5807">
              <w:t>ceil(</w:t>
            </w:r>
            <w:proofErr w:type="gramEnd"/>
            <w:r w:rsidRPr="000468D5">
              <w:rPr>
                <w:highlight w:val="yellow"/>
              </w:rPr>
              <w:t>6</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intra</w:t>
            </w:r>
            <w:proofErr w:type="spellEnd"/>
          </w:p>
        </w:tc>
      </w:tr>
      <w:tr w:rsidR="00411370" w:rsidRPr="009C5807" w14:paraId="0CDFBB14" w14:textId="77777777" w:rsidTr="008F6E3D">
        <w:tc>
          <w:tcPr>
            <w:tcW w:w="9241" w:type="dxa"/>
            <w:gridSpan w:val="2"/>
            <w:tcBorders>
              <w:top w:val="single" w:sz="4" w:space="0" w:color="auto"/>
              <w:left w:val="single" w:sz="4" w:space="0" w:color="auto"/>
              <w:bottom w:val="single" w:sz="4" w:space="0" w:color="auto"/>
              <w:right w:val="single" w:sz="4" w:space="0" w:color="auto"/>
            </w:tcBorders>
            <w:hideMark/>
          </w:tcPr>
          <w:p w14:paraId="49D1B97B" w14:textId="77777777" w:rsidR="00411370" w:rsidRDefault="00411370" w:rsidP="008F6E3D">
            <w:pPr>
              <w:pStyle w:val="TAN"/>
            </w:pPr>
            <w:r w:rsidRPr="009C5807">
              <w:t>NOTE 1:</w:t>
            </w:r>
            <w:r w:rsidRPr="009C5807">
              <w:tab/>
              <w:t>If different SMTC periodicities are configured for different cells, the SMTC period in the requirement is the one used by the cell being identified</w:t>
            </w:r>
          </w:p>
          <w:p w14:paraId="0DC58B3D" w14:textId="77777777" w:rsidR="00411370" w:rsidRDefault="00411370" w:rsidP="008F6E3D">
            <w:pPr>
              <w:pStyle w:val="TAN"/>
            </w:pPr>
            <w:r w:rsidRPr="009C5807">
              <w:t xml:space="preserve">NOTE </w:t>
            </w:r>
            <w:r w:rsidRPr="009C5807">
              <w:rPr>
                <w:rFonts w:hint="eastAsia"/>
              </w:rPr>
              <w:t>2</w:t>
            </w:r>
            <w:r w:rsidRPr="009C5807">
              <w:t>:</w:t>
            </w:r>
            <w:r w:rsidRPr="009C5807">
              <w:tab/>
            </w:r>
            <w:r w:rsidRPr="000468D5">
              <w:rPr>
                <w:highlight w:val="yellow"/>
              </w:rPr>
              <w:t xml:space="preserve">When </w:t>
            </w:r>
            <w:r w:rsidRPr="000468D5">
              <w:rPr>
                <w:rFonts w:eastAsiaTheme="minorEastAsia"/>
                <w:highlight w:val="yellow"/>
                <w:lang w:eastAsia="zh-CN"/>
              </w:rPr>
              <w:t>RRM enhancement for high speed is</w:t>
            </w:r>
            <w:r w:rsidRPr="000468D5">
              <w:rPr>
                <w:highlight w:val="yellow"/>
              </w:rPr>
              <w:t xml:space="preserve"> not configured, M2 = 1.5; When </w:t>
            </w:r>
            <w:r w:rsidRPr="000468D5">
              <w:rPr>
                <w:rFonts w:eastAsiaTheme="minorEastAsia"/>
                <w:highlight w:val="yellow"/>
                <w:lang w:eastAsia="zh-CN"/>
              </w:rPr>
              <w:t>RRM enhancement for high speed is</w:t>
            </w:r>
            <w:r w:rsidRPr="000468D5">
              <w:rPr>
                <w:highlight w:val="yellow"/>
              </w:rPr>
              <w:t xml:space="preserve"> configured, M2 = 1.5 if SMTC periodicity &gt; 40 </w:t>
            </w:r>
            <w:proofErr w:type="spellStart"/>
            <w:proofErr w:type="gramStart"/>
            <w:r w:rsidRPr="000468D5">
              <w:rPr>
                <w:highlight w:val="yellow"/>
              </w:rPr>
              <w:t>ms;,</w:t>
            </w:r>
            <w:proofErr w:type="gramEnd"/>
            <w:r w:rsidRPr="000468D5">
              <w:rPr>
                <w:highlight w:val="yellow"/>
              </w:rPr>
              <w:t>otherwise</w:t>
            </w:r>
            <w:proofErr w:type="spellEnd"/>
            <w:r w:rsidRPr="000468D5">
              <w:rPr>
                <w:highlight w:val="yellow"/>
              </w:rPr>
              <w:t xml:space="preserve"> M2=1</w:t>
            </w:r>
            <w:r w:rsidRPr="009C5807">
              <w:rPr>
                <w:rFonts w:hint="eastAsia"/>
              </w:rPr>
              <w:t>.</w:t>
            </w:r>
          </w:p>
          <w:p w14:paraId="6E7B57AF" w14:textId="77777777" w:rsidR="00411370" w:rsidRPr="000468D5" w:rsidRDefault="00411370" w:rsidP="008F6E3D">
            <w:pPr>
              <w:pStyle w:val="TAN"/>
              <w:rPr>
                <w:iCs/>
              </w:rPr>
            </w:pPr>
          </w:p>
        </w:tc>
      </w:tr>
    </w:tbl>
    <w:p w14:paraId="7E18B452" w14:textId="77777777" w:rsidR="00411370" w:rsidRDefault="00411370" w:rsidP="00411370"/>
    <w:p w14:paraId="14CAA7A0" w14:textId="77777777" w:rsidR="00411370" w:rsidRPr="009C5807" w:rsidRDefault="00411370" w:rsidP="00411370">
      <w:pPr>
        <w:pStyle w:val="TH"/>
      </w:pPr>
      <w:r w:rsidRPr="009C5807">
        <w:t xml:space="preserve">Table </w:t>
      </w:r>
      <w:r>
        <w:t>3</w:t>
      </w:r>
      <w:r w:rsidRPr="009C5807">
        <w:t>: Measurement period for intra-frequency measurements without gaps</w:t>
      </w:r>
      <w:r>
        <w:t xml:space="preserve"> for </w:t>
      </w:r>
      <w:r w:rsidRPr="009C5807">
        <w:t>FR2</w:t>
      </w:r>
      <w:r>
        <w:t xml:space="preserve"> HST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11370" w:rsidRPr="009C5807" w14:paraId="2AA1441C" w14:textId="77777777" w:rsidTr="008F6E3D">
        <w:tc>
          <w:tcPr>
            <w:tcW w:w="4620" w:type="dxa"/>
            <w:tcBorders>
              <w:top w:val="single" w:sz="4" w:space="0" w:color="auto"/>
              <w:left w:val="single" w:sz="4" w:space="0" w:color="auto"/>
              <w:bottom w:val="single" w:sz="4" w:space="0" w:color="auto"/>
              <w:right w:val="single" w:sz="4" w:space="0" w:color="auto"/>
            </w:tcBorders>
            <w:hideMark/>
          </w:tcPr>
          <w:p w14:paraId="3D8D6617" w14:textId="77777777" w:rsidR="00411370" w:rsidRPr="009C5807" w:rsidRDefault="00411370" w:rsidP="008F6E3D">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4924656" w14:textId="77777777" w:rsidR="00411370" w:rsidRPr="009C5807" w:rsidRDefault="00411370" w:rsidP="008F6E3D">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411370" w:rsidRPr="009C5807" w14:paraId="4F2188A0" w14:textId="77777777" w:rsidTr="008F6E3D">
        <w:tc>
          <w:tcPr>
            <w:tcW w:w="4620" w:type="dxa"/>
            <w:tcBorders>
              <w:top w:val="single" w:sz="4" w:space="0" w:color="auto"/>
              <w:left w:val="single" w:sz="4" w:space="0" w:color="auto"/>
              <w:bottom w:val="single" w:sz="4" w:space="0" w:color="auto"/>
              <w:right w:val="single" w:sz="4" w:space="0" w:color="auto"/>
            </w:tcBorders>
            <w:hideMark/>
          </w:tcPr>
          <w:p w14:paraId="07BEAB2F" w14:textId="77777777" w:rsidR="00411370" w:rsidRPr="009C5807" w:rsidRDefault="00411370" w:rsidP="008F6E3D">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8B9E8B7" w14:textId="77777777" w:rsidR="00411370" w:rsidRPr="009C5807" w:rsidRDefault="00411370" w:rsidP="008F6E3D">
            <w:pPr>
              <w:pStyle w:val="TAC"/>
            </w:pPr>
            <w:proofErr w:type="gramStart"/>
            <w:r w:rsidRPr="009C5807">
              <w:t>max(</w:t>
            </w:r>
            <w:proofErr w:type="gramEnd"/>
            <w:r w:rsidRPr="009C5807">
              <w:t>400ms, ceil(</w:t>
            </w:r>
            <w:r w:rsidRPr="000468D5">
              <w:rPr>
                <w:highlight w:val="yellow"/>
              </w:rPr>
              <w:t>6</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411370" w:rsidRPr="009C5807" w14:paraId="43F343CB" w14:textId="77777777" w:rsidTr="008F6E3D">
        <w:tc>
          <w:tcPr>
            <w:tcW w:w="4620" w:type="dxa"/>
            <w:tcBorders>
              <w:top w:val="single" w:sz="4" w:space="0" w:color="auto"/>
              <w:left w:val="single" w:sz="4" w:space="0" w:color="auto"/>
              <w:bottom w:val="single" w:sz="4" w:space="0" w:color="auto"/>
              <w:right w:val="single" w:sz="4" w:space="0" w:color="auto"/>
            </w:tcBorders>
            <w:hideMark/>
          </w:tcPr>
          <w:p w14:paraId="54833B4A" w14:textId="77777777" w:rsidR="00411370" w:rsidRPr="009C5807" w:rsidRDefault="00411370" w:rsidP="008F6E3D">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9866591" w14:textId="77777777" w:rsidR="00411370" w:rsidRPr="009C5807" w:rsidRDefault="00411370" w:rsidP="008F6E3D">
            <w:pPr>
              <w:pStyle w:val="TAC"/>
              <w:rPr>
                <w:b/>
              </w:rPr>
            </w:pPr>
            <w:proofErr w:type="gramStart"/>
            <w:r w:rsidRPr="009C5807">
              <w:t>max(</w:t>
            </w:r>
            <w:proofErr w:type="gramEnd"/>
            <w:r w:rsidRPr="009C5807">
              <w:t>400ms, ceil(</w:t>
            </w:r>
            <w:r w:rsidRPr="00380100">
              <w:rPr>
                <w:highlight w:val="yellow"/>
              </w:rPr>
              <w:t>M2</w:t>
            </w:r>
            <w:r w:rsidRPr="009C5807">
              <w:rPr>
                <w:rFonts w:eastAsiaTheme="minorEastAsia" w:hint="eastAsia"/>
                <w:vertAlign w:val="superscript"/>
                <w:lang w:eastAsia="zh-CN"/>
              </w:rPr>
              <w:t xml:space="preserve"> Note 2</w:t>
            </w:r>
            <w:r w:rsidRPr="009C5807">
              <w:t xml:space="preserve"> x </w:t>
            </w:r>
            <w:r w:rsidRPr="000468D5">
              <w:rPr>
                <w:highlight w:val="yellow"/>
              </w:rPr>
              <w:t>6</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 xml:space="preserve"> </w:t>
            </w:r>
          </w:p>
        </w:tc>
      </w:tr>
      <w:tr w:rsidR="00411370" w:rsidRPr="009C5807" w14:paraId="682D8283" w14:textId="77777777" w:rsidTr="008F6E3D">
        <w:tc>
          <w:tcPr>
            <w:tcW w:w="4620" w:type="dxa"/>
            <w:tcBorders>
              <w:top w:val="single" w:sz="4" w:space="0" w:color="auto"/>
              <w:left w:val="single" w:sz="4" w:space="0" w:color="auto"/>
              <w:bottom w:val="single" w:sz="4" w:space="0" w:color="auto"/>
              <w:right w:val="single" w:sz="4" w:space="0" w:color="auto"/>
            </w:tcBorders>
            <w:hideMark/>
          </w:tcPr>
          <w:p w14:paraId="667C8D99" w14:textId="77777777" w:rsidR="00411370" w:rsidRPr="009C5807" w:rsidRDefault="00411370" w:rsidP="008F6E3D">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3511207" w14:textId="77777777" w:rsidR="00411370" w:rsidRPr="009C5807" w:rsidRDefault="00411370" w:rsidP="008F6E3D">
            <w:pPr>
              <w:pStyle w:val="TAC"/>
              <w:rPr>
                <w:b/>
              </w:rPr>
            </w:pPr>
            <w:proofErr w:type="gramStart"/>
            <w:r w:rsidRPr="009C5807">
              <w:t>ceil(</w:t>
            </w:r>
            <w:proofErr w:type="gramEnd"/>
            <w:r w:rsidRPr="000468D5">
              <w:rPr>
                <w:highlight w:val="yellow"/>
              </w:rPr>
              <w:t>6</w:t>
            </w:r>
            <w:r w:rsidRPr="009C5807">
              <w:t xml:space="preserve"> </w:t>
            </w:r>
            <w:proofErr w:type="spellStart"/>
            <w:r w:rsidRPr="009C5807">
              <w:t>xK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 x DRX cycle x </w:t>
            </w:r>
            <w:proofErr w:type="spellStart"/>
            <w:r w:rsidRPr="009C5807">
              <w:t>CSSF</w:t>
            </w:r>
            <w:r w:rsidRPr="009C5807">
              <w:rPr>
                <w:vertAlign w:val="subscript"/>
              </w:rPr>
              <w:t>intra</w:t>
            </w:r>
            <w:proofErr w:type="spellEnd"/>
          </w:p>
        </w:tc>
      </w:tr>
      <w:tr w:rsidR="00411370" w:rsidRPr="009C5807" w14:paraId="35C6CE96" w14:textId="77777777" w:rsidTr="008F6E3D">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4F4D1FA" w14:textId="77777777" w:rsidR="00411370" w:rsidRDefault="00411370" w:rsidP="008F6E3D">
            <w:pPr>
              <w:pStyle w:val="TAN"/>
            </w:pPr>
            <w:r w:rsidRPr="009C5807">
              <w:t>NOTE 1:</w:t>
            </w:r>
            <w:r w:rsidRPr="009C5807">
              <w:tab/>
              <w:t>If different SMTC periodicities are configured for different cells, the SMTC period in the requirement is the one used by the cell being identified</w:t>
            </w:r>
          </w:p>
          <w:p w14:paraId="2F283D5C" w14:textId="77777777" w:rsidR="00411370" w:rsidRPr="009C5807" w:rsidRDefault="00411370" w:rsidP="008F6E3D">
            <w:pPr>
              <w:pStyle w:val="TAN"/>
            </w:pPr>
            <w:r w:rsidRPr="009C5807">
              <w:t xml:space="preserve">NOTE </w:t>
            </w:r>
            <w:r w:rsidRPr="009C5807">
              <w:rPr>
                <w:rFonts w:hint="eastAsia"/>
              </w:rPr>
              <w:t>2</w:t>
            </w:r>
            <w:r w:rsidRPr="009C5807">
              <w:t>:</w:t>
            </w:r>
            <w:r w:rsidRPr="009C5807">
              <w:tab/>
            </w:r>
            <w:r w:rsidRPr="00380100">
              <w:rPr>
                <w:rFonts w:hint="eastAsia"/>
                <w:highlight w:val="yellow"/>
              </w:rPr>
              <w:t>When</w:t>
            </w:r>
            <w:r w:rsidRPr="00380100">
              <w:rPr>
                <w:highlight w:val="yellow"/>
              </w:rPr>
              <w:t xml:space="preserve"> </w:t>
            </w:r>
            <w:r w:rsidRPr="00380100">
              <w:rPr>
                <w:rFonts w:eastAsiaTheme="minorEastAsia" w:hint="eastAsia"/>
                <w:highlight w:val="yellow"/>
                <w:lang w:eastAsia="zh-CN"/>
              </w:rPr>
              <w:t>RRM enhancement for high speed is</w:t>
            </w:r>
            <w:r w:rsidRPr="00380100">
              <w:rPr>
                <w:rFonts w:hint="eastAsia"/>
                <w:highlight w:val="yellow"/>
              </w:rPr>
              <w:t xml:space="preserve"> not configured</w:t>
            </w:r>
            <w:r w:rsidRPr="00380100">
              <w:rPr>
                <w:highlight w:val="yellow"/>
              </w:rPr>
              <w:t>,</w:t>
            </w:r>
            <w:r w:rsidRPr="00380100">
              <w:rPr>
                <w:rFonts w:hint="eastAsia"/>
                <w:highlight w:val="yellow"/>
              </w:rPr>
              <w:t xml:space="preserve"> </w:t>
            </w:r>
            <w:r w:rsidRPr="00380100">
              <w:rPr>
                <w:highlight w:val="yellow"/>
              </w:rPr>
              <w:t>M2 = 1.5</w:t>
            </w:r>
            <w:r w:rsidRPr="00380100">
              <w:rPr>
                <w:rFonts w:hint="eastAsia"/>
                <w:highlight w:val="yellow"/>
              </w:rPr>
              <w:t>;</w:t>
            </w:r>
            <w:r w:rsidRPr="00380100">
              <w:rPr>
                <w:highlight w:val="yellow"/>
              </w:rPr>
              <w:t xml:space="preserve"> </w:t>
            </w:r>
            <w:r w:rsidRPr="00380100">
              <w:rPr>
                <w:rFonts w:hint="eastAsia"/>
                <w:highlight w:val="yellow"/>
              </w:rPr>
              <w:t>When</w:t>
            </w:r>
            <w:r w:rsidRPr="00380100">
              <w:rPr>
                <w:highlight w:val="yellow"/>
              </w:rPr>
              <w:t xml:space="preserve"> </w:t>
            </w:r>
            <w:r w:rsidRPr="00380100">
              <w:rPr>
                <w:rFonts w:eastAsiaTheme="minorEastAsia" w:hint="eastAsia"/>
                <w:highlight w:val="yellow"/>
                <w:lang w:eastAsia="zh-CN"/>
              </w:rPr>
              <w:t>RRM enhancement for high speed is</w:t>
            </w:r>
            <w:r w:rsidRPr="00380100">
              <w:rPr>
                <w:rFonts w:hint="eastAsia"/>
                <w:highlight w:val="yellow"/>
              </w:rPr>
              <w:t xml:space="preserve"> configured</w:t>
            </w:r>
            <w:r w:rsidRPr="00380100">
              <w:rPr>
                <w:highlight w:val="yellow"/>
              </w:rPr>
              <w:t>,</w:t>
            </w:r>
            <w:r w:rsidRPr="00380100">
              <w:rPr>
                <w:rFonts w:hint="eastAsia"/>
                <w:highlight w:val="yellow"/>
              </w:rPr>
              <w:t xml:space="preserve"> </w:t>
            </w:r>
            <w:r w:rsidRPr="00380100">
              <w:rPr>
                <w:highlight w:val="yellow"/>
              </w:rPr>
              <w:t xml:space="preserve">M2 = 1.5 if SMTC periodicity &gt; </w:t>
            </w:r>
            <w:r w:rsidRPr="00380100">
              <w:rPr>
                <w:rFonts w:hint="eastAsia"/>
                <w:highlight w:val="yellow"/>
              </w:rPr>
              <w:t>4</w:t>
            </w:r>
            <w:r w:rsidRPr="00380100">
              <w:rPr>
                <w:highlight w:val="yellow"/>
              </w:rPr>
              <w:t xml:space="preserve">0 </w:t>
            </w:r>
            <w:proofErr w:type="spellStart"/>
            <w:proofErr w:type="gramStart"/>
            <w:r w:rsidRPr="00380100">
              <w:rPr>
                <w:highlight w:val="yellow"/>
              </w:rPr>
              <w:t>ms;,</w:t>
            </w:r>
            <w:proofErr w:type="gramEnd"/>
            <w:r w:rsidRPr="00380100">
              <w:rPr>
                <w:highlight w:val="yellow"/>
              </w:rPr>
              <w:t>otherwise</w:t>
            </w:r>
            <w:proofErr w:type="spellEnd"/>
            <w:r w:rsidRPr="00380100">
              <w:rPr>
                <w:highlight w:val="yellow"/>
              </w:rPr>
              <w:t xml:space="preserve"> M2=1</w:t>
            </w:r>
            <w:r w:rsidRPr="009C5807">
              <w:rPr>
                <w:rFonts w:hint="eastAsia"/>
              </w:rPr>
              <w:t>.</w:t>
            </w:r>
          </w:p>
        </w:tc>
      </w:tr>
    </w:tbl>
    <w:p w14:paraId="26F01401" w14:textId="77777777" w:rsidR="00411370" w:rsidRDefault="00411370" w:rsidP="00411370"/>
    <w:p w14:paraId="633C3717" w14:textId="77777777" w:rsidR="00411370" w:rsidRDefault="00411370" w:rsidP="00411370">
      <w:pPr>
        <w:pStyle w:val="RAN4observation0"/>
      </w:pPr>
      <w:r>
        <w:t xml:space="preserve">For HST in FR1, requirements for measurement period </w:t>
      </w:r>
      <w:r w:rsidRPr="009C5807">
        <w:t>T</w:t>
      </w:r>
      <w:r w:rsidRPr="009C5807">
        <w:rPr>
          <w:vertAlign w:val="subscript"/>
        </w:rPr>
        <w:t>L1-RSRP_Measurement_Period_SSB</w:t>
      </w:r>
      <w:r>
        <w:t xml:space="preserve"> and </w:t>
      </w:r>
      <w:r w:rsidRPr="009C5807">
        <w:t>T</w:t>
      </w:r>
      <w:r w:rsidRPr="009C5807">
        <w:rPr>
          <w:vertAlign w:val="subscript"/>
        </w:rPr>
        <w:t>L1-RSRP_Measurement_Period_CSI-RS</w:t>
      </w:r>
      <w:r>
        <w:t xml:space="preserve"> were differentiated from non-HST in FR1 by changing the value of parameter K from 1.5 to 1 for HST.</w:t>
      </w:r>
    </w:p>
    <w:p w14:paraId="181A4732" w14:textId="77777777" w:rsidR="00411370" w:rsidRDefault="00411370" w:rsidP="00411370">
      <w:pPr>
        <w:pStyle w:val="RAN4Observation"/>
      </w:pPr>
      <w:r>
        <w:t>For non-HST NR, the requirements for FR1 and FR2 differ with the scaling factor N=8.</w:t>
      </w:r>
    </w:p>
    <w:p w14:paraId="432A1AD6" w14:textId="77777777" w:rsidR="00411370" w:rsidRDefault="00411370" w:rsidP="00411370">
      <w:pPr>
        <w:pStyle w:val="RAN4proposal"/>
        <w:rPr>
          <w:lang w:val="en-GB"/>
        </w:rPr>
      </w:pPr>
      <w:r>
        <w:rPr>
          <w:lang w:val="en-GB"/>
        </w:rPr>
        <w:lastRenderedPageBreak/>
        <w:t xml:space="preserve">For L1-RSRP measurement period, RAN4 to discuss whether introducing factor K=1.5 for non-HST and K=1 for HST can cover the requirements for HST in FR2 in Tables </w:t>
      </w:r>
      <w:r w:rsidRPr="002859B4">
        <w:rPr>
          <w:lang w:val="en-GB"/>
        </w:rPr>
        <w:t>9.5.4.1-2</w:t>
      </w:r>
      <w:r>
        <w:rPr>
          <w:lang w:val="en-GB"/>
        </w:rPr>
        <w:t xml:space="preserve"> (SSB) and </w:t>
      </w:r>
      <w:r w:rsidRPr="002859B4">
        <w:rPr>
          <w:lang w:val="en-GB"/>
        </w:rPr>
        <w:t>9.5.4.2-2</w:t>
      </w:r>
      <w:r>
        <w:rPr>
          <w:lang w:val="en-GB"/>
        </w:rPr>
        <w:t xml:space="preserve"> (CSI-RS) – similarly as was done for HST in FR1.</w:t>
      </w:r>
    </w:p>
    <w:p w14:paraId="41545D22" w14:textId="77777777" w:rsidR="00411370" w:rsidRPr="00CB6A6F" w:rsidRDefault="00411370" w:rsidP="00411370">
      <w:pPr>
        <w:pStyle w:val="RAN4H1"/>
        <w:numPr>
          <w:ilvl w:val="0"/>
          <w:numId w:val="0"/>
        </w:numPr>
        <w:ind w:left="360" w:hanging="360"/>
      </w:pPr>
      <w:r>
        <w:t>References</w:t>
      </w:r>
    </w:p>
    <w:p w14:paraId="5C85AF93" w14:textId="77777777" w:rsidR="00411370" w:rsidRDefault="00411370" w:rsidP="00411370">
      <w:r>
        <w:t xml:space="preserve">[1] </w:t>
      </w:r>
      <w:r w:rsidRPr="00EC6740">
        <w:rPr>
          <w:lang w:val="en-GB"/>
        </w:rPr>
        <w:t>R4-2103679</w:t>
      </w:r>
      <w:r>
        <w:rPr>
          <w:lang w:val="en-GB"/>
        </w:rPr>
        <w:t xml:space="preserve">, </w:t>
      </w:r>
      <w:r w:rsidRPr="00EC6740">
        <w:t xml:space="preserve">WF on Rel-17 NR </w:t>
      </w:r>
      <w:r w:rsidRPr="00EC6740">
        <w:rPr>
          <w:lang w:val="en-GB"/>
        </w:rPr>
        <w:t>H</w:t>
      </w:r>
      <w:r w:rsidRPr="00EC6740">
        <w:t>S</w:t>
      </w:r>
      <w:r w:rsidRPr="00EC6740">
        <w:rPr>
          <w:lang w:val="en-GB"/>
        </w:rPr>
        <w:t>T</w:t>
      </w:r>
      <w:r w:rsidRPr="00EC6740">
        <w:t xml:space="preserve"> </w:t>
      </w:r>
      <w:r w:rsidRPr="00EC6740">
        <w:rPr>
          <w:lang w:val="en-GB"/>
        </w:rPr>
        <w:t>F</w:t>
      </w:r>
      <w:r w:rsidRPr="00EC6740">
        <w:t xml:space="preserve">R2 </w:t>
      </w:r>
      <w:r w:rsidRPr="00EC6740">
        <w:rPr>
          <w:lang w:val="en-GB"/>
        </w:rPr>
        <w:t>e</w:t>
      </w:r>
      <w:r w:rsidRPr="00EC6740">
        <w:t>n</w:t>
      </w:r>
      <w:r w:rsidRPr="00EC6740">
        <w:rPr>
          <w:lang w:val="en-GB"/>
        </w:rPr>
        <w:t>h</w:t>
      </w:r>
      <w:r w:rsidRPr="00EC6740">
        <w:t>a</w:t>
      </w:r>
      <w:r w:rsidRPr="00EC6740">
        <w:rPr>
          <w:lang w:val="en-GB"/>
        </w:rPr>
        <w:t>n</w:t>
      </w:r>
      <w:r w:rsidRPr="00EC6740">
        <w:t>c</w:t>
      </w:r>
      <w:r w:rsidRPr="00EC6740">
        <w:rPr>
          <w:lang w:val="en-GB"/>
        </w:rPr>
        <w:t>e</w:t>
      </w:r>
      <w:r w:rsidRPr="00EC6740">
        <w:t>m</w:t>
      </w:r>
      <w:r w:rsidRPr="00EC6740">
        <w:rPr>
          <w:lang w:val="en-GB"/>
        </w:rPr>
        <w:t>e</w:t>
      </w:r>
      <w:r w:rsidRPr="00EC6740">
        <w:t>n</w:t>
      </w:r>
      <w:r w:rsidRPr="00EC6740">
        <w:rPr>
          <w:lang w:val="en-GB"/>
        </w:rPr>
        <w:t>t</w:t>
      </w:r>
      <w:r w:rsidRPr="00EC6740">
        <w:t xml:space="preserve">s, RRM </w:t>
      </w:r>
      <w:r w:rsidRPr="00EC6740">
        <w:rPr>
          <w:lang w:val="en-GB"/>
        </w:rPr>
        <w:t>r</w:t>
      </w:r>
      <w:r w:rsidRPr="00EC6740">
        <w:t>e</w:t>
      </w:r>
      <w:r w:rsidRPr="00EC6740">
        <w:rPr>
          <w:lang w:val="en-GB"/>
        </w:rPr>
        <w:t>q</w:t>
      </w:r>
      <w:r w:rsidRPr="00EC6740">
        <w:t>u</w:t>
      </w:r>
      <w:proofErr w:type="spellStart"/>
      <w:r w:rsidRPr="00EC6740">
        <w:rPr>
          <w:lang w:val="en-GB"/>
        </w:rPr>
        <w:t>i</w:t>
      </w:r>
      <w:proofErr w:type="spellEnd"/>
      <w:r w:rsidRPr="00EC6740">
        <w:t>r</w:t>
      </w:r>
      <w:r w:rsidRPr="00EC6740">
        <w:rPr>
          <w:lang w:val="en-GB"/>
        </w:rPr>
        <w:t>e</w:t>
      </w:r>
      <w:r w:rsidRPr="00EC6740">
        <w:t>m</w:t>
      </w:r>
      <w:r w:rsidRPr="00EC6740">
        <w:rPr>
          <w:lang w:val="en-GB"/>
        </w:rPr>
        <w:t>e</w:t>
      </w:r>
      <w:r w:rsidRPr="00EC6740">
        <w:t>n</w:t>
      </w:r>
      <w:r w:rsidRPr="00EC6740">
        <w:rPr>
          <w:lang w:val="en-GB"/>
        </w:rPr>
        <w:t>t</w:t>
      </w:r>
      <w:r w:rsidRPr="00EC6740">
        <w:t>s,</w:t>
      </w:r>
      <w:r>
        <w:t xml:space="preserve"> </w:t>
      </w:r>
      <w:r w:rsidRPr="00EC6740">
        <w:t>Nokia, Nokia Shanghai Bell</w:t>
      </w:r>
      <w:r>
        <w:t xml:space="preserve">, </w:t>
      </w:r>
      <w:r w:rsidRPr="00EC6740">
        <w:t>3GPP TSG-RAN WG4 Meeting #98-e</w:t>
      </w:r>
      <w:r>
        <w:t xml:space="preserve">, </w:t>
      </w:r>
      <w:r w:rsidRPr="00EC6740">
        <w:rPr>
          <w:lang w:val="en-GB"/>
        </w:rPr>
        <w:t xml:space="preserve">Electronic Meeting, </w:t>
      </w:r>
      <w:r w:rsidRPr="00EC6740">
        <w:t>Jan. 25th</w:t>
      </w:r>
      <w:r w:rsidRPr="00EC6740">
        <w:rPr>
          <w:lang w:val="en-GB"/>
        </w:rPr>
        <w:t xml:space="preserve"> –</w:t>
      </w:r>
      <w:r w:rsidRPr="00EC6740">
        <w:t xml:space="preserve"> Feb. 5th</w:t>
      </w:r>
      <w:r w:rsidRPr="00EC6740">
        <w:rPr>
          <w:lang w:val="en-GB"/>
        </w:rPr>
        <w:t xml:space="preserve">, </w:t>
      </w:r>
      <w:proofErr w:type="gramStart"/>
      <w:r w:rsidRPr="00EC6740">
        <w:rPr>
          <w:lang w:val="en-GB"/>
        </w:rPr>
        <w:t>202</w:t>
      </w:r>
      <w:r w:rsidRPr="00EC6740">
        <w:t>1</w:t>
      </w:r>
      <w:r>
        <w:t>.¨</w:t>
      </w:r>
      <w:proofErr w:type="gramEnd"/>
    </w:p>
    <w:p w14:paraId="0FAD8C85" w14:textId="77777777" w:rsidR="00411370" w:rsidRDefault="00411370" w:rsidP="00411370">
      <w:r>
        <w:t xml:space="preserve">[2] </w:t>
      </w:r>
      <w:r w:rsidRPr="008867AD">
        <w:t>R4-2106583</w:t>
      </w:r>
      <w:r>
        <w:t xml:space="preserve">, Simulation analysis for HST in FR2, Nokia, Nokia Shanghai Bell, </w:t>
      </w:r>
      <w:r w:rsidRPr="00852AFB">
        <w:t>3GPP TSG-RAN WG4 Meeting#98-bis-e</w:t>
      </w:r>
      <w:r>
        <w:t xml:space="preserve">, </w:t>
      </w:r>
      <w:r w:rsidRPr="00777EFB">
        <w:t>E-meeting, Apr 12th – Apr 20th, 2021</w:t>
      </w:r>
      <w:r>
        <w:t xml:space="preserve">.[3] </w:t>
      </w:r>
      <w:r w:rsidRPr="002C406A">
        <w:t>R4-2106693</w:t>
      </w:r>
      <w:r>
        <w:t>,</w:t>
      </w:r>
      <w:r w:rsidRPr="002C406A">
        <w:t xml:space="preserve"> On HST FR2 Deployment Scenario A</w:t>
      </w:r>
      <w:r>
        <w:t xml:space="preserve">, Nokia, Nokia Shanghai Bell, </w:t>
      </w:r>
      <w:r w:rsidRPr="00852AFB">
        <w:t>3GPP TSG-RAN WG4 Meeting#98-bis-e</w:t>
      </w:r>
      <w:r>
        <w:t xml:space="preserve">, </w:t>
      </w:r>
      <w:r w:rsidRPr="00777EFB">
        <w:t>E-meeting, Apr 12th – Apr 20th, 2021</w:t>
      </w:r>
      <w:r>
        <w:t>.</w:t>
      </w:r>
    </w:p>
    <w:p w14:paraId="0FF4964C" w14:textId="77777777" w:rsidR="00411370" w:rsidRPr="002C406A" w:rsidRDefault="00411370" w:rsidP="00411370">
      <w:r>
        <w:t xml:space="preserve">[4] </w:t>
      </w:r>
      <w:r w:rsidRPr="002C406A">
        <w:t>R4-210669</w:t>
      </w:r>
      <w:r>
        <w:t>4,</w:t>
      </w:r>
      <w:r w:rsidRPr="002C406A">
        <w:t xml:space="preserve"> On HST FR2 Deployment Scenario </w:t>
      </w:r>
      <w:r>
        <w:t xml:space="preserve">B, Nokia, Nokia Shanghai Bell, </w:t>
      </w:r>
      <w:r w:rsidRPr="00852AFB">
        <w:t>3GPP TSG-RAN WG4 Meeting#98-bis-e</w:t>
      </w:r>
      <w:r>
        <w:t xml:space="preserve">, </w:t>
      </w:r>
      <w:r w:rsidRPr="00777EFB">
        <w:t>E-meeting, Apr 12th – Apr 20th, 2021</w:t>
      </w:r>
      <w:r>
        <w:t>.</w:t>
      </w:r>
    </w:p>
    <w:p w14:paraId="35369C21" w14:textId="77777777" w:rsidR="00411370" w:rsidRPr="00BC7D07" w:rsidRDefault="00411370" w:rsidP="00411370"/>
    <w:p w14:paraId="7BF34BA9" w14:textId="77777777" w:rsidR="00687FA0" w:rsidRPr="00411370" w:rsidRDefault="00687FA0" w:rsidP="00411370"/>
    <w:sectPr w:rsidR="00687FA0" w:rsidRPr="00411370"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C608E0" w14:textId="77777777" w:rsidR="006D5CF0" w:rsidRDefault="006D5CF0" w:rsidP="00001C9B">
      <w:pPr>
        <w:spacing w:after="0" w:line="240" w:lineRule="auto"/>
      </w:pPr>
      <w:r>
        <w:separator/>
      </w:r>
    </w:p>
  </w:endnote>
  <w:endnote w:type="continuationSeparator" w:id="0">
    <w:p w14:paraId="781B20EC" w14:textId="77777777" w:rsidR="006D5CF0" w:rsidRDefault="006D5CF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Nokia Pure Text Light">
    <w:panose1 w:val="020B0304040602060303"/>
    <w:charset w:val="00"/>
    <w:family w:val="swiss"/>
    <w:pitch w:val="variable"/>
    <w:sig w:usb0="A00002FF" w:usb1="700078FB" w:usb2="0001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031BA1" w14:textId="77777777" w:rsidR="006D5CF0" w:rsidRDefault="006D5CF0" w:rsidP="00001C9B">
      <w:pPr>
        <w:spacing w:after="0" w:line="240" w:lineRule="auto"/>
      </w:pPr>
      <w:r>
        <w:separator/>
      </w:r>
    </w:p>
  </w:footnote>
  <w:footnote w:type="continuationSeparator" w:id="0">
    <w:p w14:paraId="180F182F" w14:textId="77777777" w:rsidR="006D5CF0" w:rsidRDefault="006D5CF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D613C"/>
    <w:multiLevelType w:val="hybridMultilevel"/>
    <w:tmpl w:val="05A83658"/>
    <w:lvl w:ilvl="0" w:tplc="3926C9F2">
      <w:start w:val="1"/>
      <w:numFmt w:val="bullet"/>
      <w:lvlText w:val="•"/>
      <w:lvlJc w:val="left"/>
      <w:pPr>
        <w:tabs>
          <w:tab w:val="num" w:pos="720"/>
        </w:tabs>
        <w:ind w:left="720" w:hanging="360"/>
      </w:pPr>
      <w:rPr>
        <w:rFonts w:ascii="Arial" w:hAnsi="Arial" w:hint="default"/>
      </w:rPr>
    </w:lvl>
    <w:lvl w:ilvl="1" w:tplc="CDD298B2">
      <w:numFmt w:val="bullet"/>
      <w:lvlText w:val="–"/>
      <w:lvlJc w:val="left"/>
      <w:pPr>
        <w:tabs>
          <w:tab w:val="num" w:pos="1440"/>
        </w:tabs>
        <w:ind w:left="1440" w:hanging="360"/>
      </w:pPr>
      <w:rPr>
        <w:rFonts w:ascii="Arial" w:hAnsi="Arial" w:hint="default"/>
      </w:rPr>
    </w:lvl>
    <w:lvl w:ilvl="2" w:tplc="938627A2">
      <w:numFmt w:val="bullet"/>
      <w:lvlText w:val="•"/>
      <w:lvlJc w:val="left"/>
      <w:pPr>
        <w:tabs>
          <w:tab w:val="num" w:pos="2160"/>
        </w:tabs>
        <w:ind w:left="2160" w:hanging="360"/>
      </w:pPr>
      <w:rPr>
        <w:rFonts w:ascii="Arial" w:hAnsi="Arial" w:hint="default"/>
      </w:rPr>
    </w:lvl>
    <w:lvl w:ilvl="3" w:tplc="D80E31EE" w:tentative="1">
      <w:start w:val="1"/>
      <w:numFmt w:val="bullet"/>
      <w:lvlText w:val="•"/>
      <w:lvlJc w:val="left"/>
      <w:pPr>
        <w:tabs>
          <w:tab w:val="num" w:pos="2880"/>
        </w:tabs>
        <w:ind w:left="2880" w:hanging="360"/>
      </w:pPr>
      <w:rPr>
        <w:rFonts w:ascii="Arial" w:hAnsi="Arial" w:hint="default"/>
      </w:rPr>
    </w:lvl>
    <w:lvl w:ilvl="4" w:tplc="CAFA5612" w:tentative="1">
      <w:start w:val="1"/>
      <w:numFmt w:val="bullet"/>
      <w:lvlText w:val="•"/>
      <w:lvlJc w:val="left"/>
      <w:pPr>
        <w:tabs>
          <w:tab w:val="num" w:pos="3600"/>
        </w:tabs>
        <w:ind w:left="3600" w:hanging="360"/>
      </w:pPr>
      <w:rPr>
        <w:rFonts w:ascii="Arial" w:hAnsi="Arial" w:hint="default"/>
      </w:rPr>
    </w:lvl>
    <w:lvl w:ilvl="5" w:tplc="448E6582" w:tentative="1">
      <w:start w:val="1"/>
      <w:numFmt w:val="bullet"/>
      <w:lvlText w:val="•"/>
      <w:lvlJc w:val="left"/>
      <w:pPr>
        <w:tabs>
          <w:tab w:val="num" w:pos="4320"/>
        </w:tabs>
        <w:ind w:left="4320" w:hanging="360"/>
      </w:pPr>
      <w:rPr>
        <w:rFonts w:ascii="Arial" w:hAnsi="Arial" w:hint="default"/>
      </w:rPr>
    </w:lvl>
    <w:lvl w:ilvl="6" w:tplc="B78E5BEE" w:tentative="1">
      <w:start w:val="1"/>
      <w:numFmt w:val="bullet"/>
      <w:lvlText w:val="•"/>
      <w:lvlJc w:val="left"/>
      <w:pPr>
        <w:tabs>
          <w:tab w:val="num" w:pos="5040"/>
        </w:tabs>
        <w:ind w:left="5040" w:hanging="360"/>
      </w:pPr>
      <w:rPr>
        <w:rFonts w:ascii="Arial" w:hAnsi="Arial" w:hint="default"/>
      </w:rPr>
    </w:lvl>
    <w:lvl w:ilvl="7" w:tplc="28E67920" w:tentative="1">
      <w:start w:val="1"/>
      <w:numFmt w:val="bullet"/>
      <w:lvlText w:val="•"/>
      <w:lvlJc w:val="left"/>
      <w:pPr>
        <w:tabs>
          <w:tab w:val="num" w:pos="5760"/>
        </w:tabs>
        <w:ind w:left="5760" w:hanging="360"/>
      </w:pPr>
      <w:rPr>
        <w:rFonts w:ascii="Arial" w:hAnsi="Arial" w:hint="default"/>
      </w:rPr>
    </w:lvl>
    <w:lvl w:ilvl="8" w:tplc="44A020D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942E64"/>
    <w:multiLevelType w:val="hybridMultilevel"/>
    <w:tmpl w:val="6D6C2F36"/>
    <w:lvl w:ilvl="0" w:tplc="9020871A">
      <w:start w:val="1"/>
      <w:numFmt w:val="bullet"/>
      <w:lvlText w:val=""/>
      <w:lvlJc w:val="left"/>
      <w:pPr>
        <w:tabs>
          <w:tab w:val="num" w:pos="720"/>
        </w:tabs>
        <w:ind w:left="720" w:hanging="360"/>
      </w:pPr>
      <w:rPr>
        <w:rFonts w:ascii="Symbol" w:hAnsi="Symbol" w:hint="default"/>
        <w:sz w:val="20"/>
      </w:rPr>
    </w:lvl>
    <w:lvl w:ilvl="1" w:tplc="8FC04E74">
      <w:start w:val="4"/>
      <w:numFmt w:val="bullet"/>
      <w:lvlText w:val="-"/>
      <w:lvlJc w:val="left"/>
      <w:pPr>
        <w:ind w:left="1440" w:hanging="360"/>
      </w:pPr>
      <w:rPr>
        <w:rFonts w:ascii="Times New Roman" w:eastAsiaTheme="minorHAnsi" w:hAnsi="Times New Roman" w:cs="Times New Roman" w:hint="default"/>
      </w:rPr>
    </w:lvl>
    <w:lvl w:ilvl="2" w:tplc="2E3E7D14" w:tentative="1">
      <w:start w:val="1"/>
      <w:numFmt w:val="bullet"/>
      <w:lvlText w:val=""/>
      <w:lvlJc w:val="left"/>
      <w:pPr>
        <w:tabs>
          <w:tab w:val="num" w:pos="2160"/>
        </w:tabs>
        <w:ind w:left="2160" w:hanging="360"/>
      </w:pPr>
      <w:rPr>
        <w:rFonts w:ascii="Symbol" w:hAnsi="Symbol" w:hint="default"/>
        <w:sz w:val="20"/>
      </w:rPr>
    </w:lvl>
    <w:lvl w:ilvl="3" w:tplc="EEDC05F0" w:tentative="1">
      <w:start w:val="1"/>
      <w:numFmt w:val="bullet"/>
      <w:lvlText w:val=""/>
      <w:lvlJc w:val="left"/>
      <w:pPr>
        <w:tabs>
          <w:tab w:val="num" w:pos="2880"/>
        </w:tabs>
        <w:ind w:left="2880" w:hanging="360"/>
      </w:pPr>
      <w:rPr>
        <w:rFonts w:ascii="Symbol" w:hAnsi="Symbol" w:hint="default"/>
        <w:sz w:val="20"/>
      </w:rPr>
    </w:lvl>
    <w:lvl w:ilvl="4" w:tplc="2CBCA4E6" w:tentative="1">
      <w:start w:val="1"/>
      <w:numFmt w:val="bullet"/>
      <w:lvlText w:val=""/>
      <w:lvlJc w:val="left"/>
      <w:pPr>
        <w:tabs>
          <w:tab w:val="num" w:pos="3600"/>
        </w:tabs>
        <w:ind w:left="3600" w:hanging="360"/>
      </w:pPr>
      <w:rPr>
        <w:rFonts w:ascii="Symbol" w:hAnsi="Symbol" w:hint="default"/>
        <w:sz w:val="20"/>
      </w:rPr>
    </w:lvl>
    <w:lvl w:ilvl="5" w:tplc="7A048F1C" w:tentative="1">
      <w:start w:val="1"/>
      <w:numFmt w:val="bullet"/>
      <w:lvlText w:val=""/>
      <w:lvlJc w:val="left"/>
      <w:pPr>
        <w:tabs>
          <w:tab w:val="num" w:pos="4320"/>
        </w:tabs>
        <w:ind w:left="4320" w:hanging="360"/>
      </w:pPr>
      <w:rPr>
        <w:rFonts w:ascii="Symbol" w:hAnsi="Symbol" w:hint="default"/>
        <w:sz w:val="20"/>
      </w:rPr>
    </w:lvl>
    <w:lvl w:ilvl="6" w:tplc="A39E957A" w:tentative="1">
      <w:start w:val="1"/>
      <w:numFmt w:val="bullet"/>
      <w:lvlText w:val=""/>
      <w:lvlJc w:val="left"/>
      <w:pPr>
        <w:tabs>
          <w:tab w:val="num" w:pos="5040"/>
        </w:tabs>
        <w:ind w:left="5040" w:hanging="360"/>
      </w:pPr>
      <w:rPr>
        <w:rFonts w:ascii="Symbol" w:hAnsi="Symbol" w:hint="default"/>
        <w:sz w:val="20"/>
      </w:rPr>
    </w:lvl>
    <w:lvl w:ilvl="7" w:tplc="EC806C4A" w:tentative="1">
      <w:start w:val="1"/>
      <w:numFmt w:val="bullet"/>
      <w:lvlText w:val=""/>
      <w:lvlJc w:val="left"/>
      <w:pPr>
        <w:tabs>
          <w:tab w:val="num" w:pos="5760"/>
        </w:tabs>
        <w:ind w:left="5760" w:hanging="360"/>
      </w:pPr>
      <w:rPr>
        <w:rFonts w:ascii="Symbol" w:hAnsi="Symbol" w:hint="default"/>
        <w:sz w:val="20"/>
      </w:rPr>
    </w:lvl>
    <w:lvl w:ilvl="8" w:tplc="CB5E78BC"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E357D04"/>
    <w:multiLevelType w:val="hybridMultilevel"/>
    <w:tmpl w:val="A530A8B6"/>
    <w:lvl w:ilvl="0" w:tplc="CBC247FC">
      <w:start w:val="1"/>
      <w:numFmt w:val="bullet"/>
      <w:lvlText w:val="–"/>
      <w:lvlJc w:val="left"/>
      <w:pPr>
        <w:tabs>
          <w:tab w:val="num" w:pos="720"/>
        </w:tabs>
        <w:ind w:left="720" w:hanging="360"/>
      </w:pPr>
      <w:rPr>
        <w:rFonts w:ascii="Arial" w:hAnsi="Arial" w:hint="default"/>
      </w:rPr>
    </w:lvl>
    <w:lvl w:ilvl="1" w:tplc="05D8A23C">
      <w:start w:val="1"/>
      <w:numFmt w:val="bullet"/>
      <w:lvlText w:val="–"/>
      <w:lvlJc w:val="left"/>
      <w:pPr>
        <w:tabs>
          <w:tab w:val="num" w:pos="1440"/>
        </w:tabs>
        <w:ind w:left="1440" w:hanging="360"/>
      </w:pPr>
      <w:rPr>
        <w:rFonts w:ascii="Arial" w:hAnsi="Arial" w:hint="default"/>
      </w:rPr>
    </w:lvl>
    <w:lvl w:ilvl="2" w:tplc="695C5A5C">
      <w:numFmt w:val="bullet"/>
      <w:lvlText w:val="•"/>
      <w:lvlJc w:val="left"/>
      <w:pPr>
        <w:tabs>
          <w:tab w:val="num" w:pos="2160"/>
        </w:tabs>
        <w:ind w:left="2160" w:hanging="360"/>
      </w:pPr>
      <w:rPr>
        <w:rFonts w:ascii="Arial" w:hAnsi="Arial" w:hint="default"/>
      </w:rPr>
    </w:lvl>
    <w:lvl w:ilvl="3" w:tplc="CF66FD7C" w:tentative="1">
      <w:start w:val="1"/>
      <w:numFmt w:val="bullet"/>
      <w:lvlText w:val="–"/>
      <w:lvlJc w:val="left"/>
      <w:pPr>
        <w:tabs>
          <w:tab w:val="num" w:pos="2880"/>
        </w:tabs>
        <w:ind w:left="2880" w:hanging="360"/>
      </w:pPr>
      <w:rPr>
        <w:rFonts w:ascii="Arial" w:hAnsi="Arial" w:hint="default"/>
      </w:rPr>
    </w:lvl>
    <w:lvl w:ilvl="4" w:tplc="378071B8" w:tentative="1">
      <w:start w:val="1"/>
      <w:numFmt w:val="bullet"/>
      <w:lvlText w:val="–"/>
      <w:lvlJc w:val="left"/>
      <w:pPr>
        <w:tabs>
          <w:tab w:val="num" w:pos="3600"/>
        </w:tabs>
        <w:ind w:left="3600" w:hanging="360"/>
      </w:pPr>
      <w:rPr>
        <w:rFonts w:ascii="Arial" w:hAnsi="Arial" w:hint="default"/>
      </w:rPr>
    </w:lvl>
    <w:lvl w:ilvl="5" w:tplc="13089578" w:tentative="1">
      <w:start w:val="1"/>
      <w:numFmt w:val="bullet"/>
      <w:lvlText w:val="–"/>
      <w:lvlJc w:val="left"/>
      <w:pPr>
        <w:tabs>
          <w:tab w:val="num" w:pos="4320"/>
        </w:tabs>
        <w:ind w:left="4320" w:hanging="360"/>
      </w:pPr>
      <w:rPr>
        <w:rFonts w:ascii="Arial" w:hAnsi="Arial" w:hint="default"/>
      </w:rPr>
    </w:lvl>
    <w:lvl w:ilvl="6" w:tplc="BBA08CC6" w:tentative="1">
      <w:start w:val="1"/>
      <w:numFmt w:val="bullet"/>
      <w:lvlText w:val="–"/>
      <w:lvlJc w:val="left"/>
      <w:pPr>
        <w:tabs>
          <w:tab w:val="num" w:pos="5040"/>
        </w:tabs>
        <w:ind w:left="5040" w:hanging="360"/>
      </w:pPr>
      <w:rPr>
        <w:rFonts w:ascii="Arial" w:hAnsi="Arial" w:hint="default"/>
      </w:rPr>
    </w:lvl>
    <w:lvl w:ilvl="7" w:tplc="0568DE26" w:tentative="1">
      <w:start w:val="1"/>
      <w:numFmt w:val="bullet"/>
      <w:lvlText w:val="–"/>
      <w:lvlJc w:val="left"/>
      <w:pPr>
        <w:tabs>
          <w:tab w:val="num" w:pos="5760"/>
        </w:tabs>
        <w:ind w:left="5760" w:hanging="360"/>
      </w:pPr>
      <w:rPr>
        <w:rFonts w:ascii="Arial" w:hAnsi="Arial" w:hint="default"/>
      </w:rPr>
    </w:lvl>
    <w:lvl w:ilvl="8" w:tplc="1A048D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915E3B"/>
    <w:multiLevelType w:val="hybridMultilevel"/>
    <w:tmpl w:val="55EE24CE"/>
    <w:lvl w:ilvl="0" w:tplc="9E44FEF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D30369"/>
    <w:multiLevelType w:val="hybridMultilevel"/>
    <w:tmpl w:val="F208AE9E"/>
    <w:lvl w:ilvl="0" w:tplc="9B86F4F2">
      <w:start w:val="1"/>
      <w:numFmt w:val="bullet"/>
      <w:lvlText w:val=""/>
      <w:lvlJc w:val="left"/>
      <w:pPr>
        <w:tabs>
          <w:tab w:val="num" w:pos="720"/>
        </w:tabs>
        <w:ind w:left="720" w:hanging="360"/>
      </w:pPr>
      <w:rPr>
        <w:rFonts w:ascii="Symbol" w:hAnsi="Symbol" w:hint="default"/>
        <w:sz w:val="20"/>
      </w:rPr>
    </w:lvl>
    <w:lvl w:ilvl="1" w:tplc="9EDE4FFA" w:tentative="1">
      <w:start w:val="1"/>
      <w:numFmt w:val="bullet"/>
      <w:lvlText w:val=""/>
      <w:lvlJc w:val="left"/>
      <w:pPr>
        <w:tabs>
          <w:tab w:val="num" w:pos="1440"/>
        </w:tabs>
        <w:ind w:left="1440" w:hanging="360"/>
      </w:pPr>
      <w:rPr>
        <w:rFonts w:ascii="Symbol" w:hAnsi="Symbol" w:hint="default"/>
        <w:sz w:val="20"/>
      </w:rPr>
    </w:lvl>
    <w:lvl w:ilvl="2" w:tplc="9B0234AA" w:tentative="1">
      <w:start w:val="1"/>
      <w:numFmt w:val="bullet"/>
      <w:lvlText w:val=""/>
      <w:lvlJc w:val="left"/>
      <w:pPr>
        <w:tabs>
          <w:tab w:val="num" w:pos="2160"/>
        </w:tabs>
        <w:ind w:left="2160" w:hanging="360"/>
      </w:pPr>
      <w:rPr>
        <w:rFonts w:ascii="Symbol" w:hAnsi="Symbol" w:hint="default"/>
        <w:sz w:val="20"/>
      </w:rPr>
    </w:lvl>
    <w:lvl w:ilvl="3" w:tplc="ABC8AE42" w:tentative="1">
      <w:start w:val="1"/>
      <w:numFmt w:val="bullet"/>
      <w:lvlText w:val=""/>
      <w:lvlJc w:val="left"/>
      <w:pPr>
        <w:tabs>
          <w:tab w:val="num" w:pos="2880"/>
        </w:tabs>
        <w:ind w:left="2880" w:hanging="360"/>
      </w:pPr>
      <w:rPr>
        <w:rFonts w:ascii="Symbol" w:hAnsi="Symbol" w:hint="default"/>
        <w:sz w:val="20"/>
      </w:rPr>
    </w:lvl>
    <w:lvl w:ilvl="4" w:tplc="8EEED2FC" w:tentative="1">
      <w:start w:val="1"/>
      <w:numFmt w:val="bullet"/>
      <w:lvlText w:val=""/>
      <w:lvlJc w:val="left"/>
      <w:pPr>
        <w:tabs>
          <w:tab w:val="num" w:pos="3600"/>
        </w:tabs>
        <w:ind w:left="3600" w:hanging="360"/>
      </w:pPr>
      <w:rPr>
        <w:rFonts w:ascii="Symbol" w:hAnsi="Symbol" w:hint="default"/>
        <w:sz w:val="20"/>
      </w:rPr>
    </w:lvl>
    <w:lvl w:ilvl="5" w:tplc="926267EA" w:tentative="1">
      <w:start w:val="1"/>
      <w:numFmt w:val="bullet"/>
      <w:lvlText w:val=""/>
      <w:lvlJc w:val="left"/>
      <w:pPr>
        <w:tabs>
          <w:tab w:val="num" w:pos="4320"/>
        </w:tabs>
        <w:ind w:left="4320" w:hanging="360"/>
      </w:pPr>
      <w:rPr>
        <w:rFonts w:ascii="Symbol" w:hAnsi="Symbol" w:hint="default"/>
        <w:sz w:val="20"/>
      </w:rPr>
    </w:lvl>
    <w:lvl w:ilvl="6" w:tplc="0E622D5A" w:tentative="1">
      <w:start w:val="1"/>
      <w:numFmt w:val="bullet"/>
      <w:lvlText w:val=""/>
      <w:lvlJc w:val="left"/>
      <w:pPr>
        <w:tabs>
          <w:tab w:val="num" w:pos="5040"/>
        </w:tabs>
        <w:ind w:left="5040" w:hanging="360"/>
      </w:pPr>
      <w:rPr>
        <w:rFonts w:ascii="Symbol" w:hAnsi="Symbol" w:hint="default"/>
        <w:sz w:val="20"/>
      </w:rPr>
    </w:lvl>
    <w:lvl w:ilvl="7" w:tplc="29BC9346" w:tentative="1">
      <w:start w:val="1"/>
      <w:numFmt w:val="bullet"/>
      <w:lvlText w:val=""/>
      <w:lvlJc w:val="left"/>
      <w:pPr>
        <w:tabs>
          <w:tab w:val="num" w:pos="5760"/>
        </w:tabs>
        <w:ind w:left="5760" w:hanging="360"/>
      </w:pPr>
      <w:rPr>
        <w:rFonts w:ascii="Symbol" w:hAnsi="Symbol" w:hint="default"/>
        <w:sz w:val="20"/>
      </w:rPr>
    </w:lvl>
    <w:lvl w:ilvl="8" w:tplc="7BB8C942"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0EA45A1"/>
    <w:multiLevelType w:val="hybridMultilevel"/>
    <w:tmpl w:val="DCA8C612"/>
    <w:lvl w:ilvl="0" w:tplc="32EA831C">
      <w:start w:val="1"/>
      <w:numFmt w:val="bullet"/>
      <w:lvlText w:val="•"/>
      <w:lvlJc w:val="left"/>
      <w:pPr>
        <w:tabs>
          <w:tab w:val="num" w:pos="720"/>
        </w:tabs>
        <w:ind w:left="720" w:hanging="360"/>
      </w:pPr>
      <w:rPr>
        <w:rFonts w:ascii="Arial" w:hAnsi="Arial" w:hint="default"/>
      </w:rPr>
    </w:lvl>
    <w:lvl w:ilvl="1" w:tplc="5D6A3BE4">
      <w:numFmt w:val="bullet"/>
      <w:lvlText w:val="–"/>
      <w:lvlJc w:val="left"/>
      <w:pPr>
        <w:tabs>
          <w:tab w:val="num" w:pos="1440"/>
        </w:tabs>
        <w:ind w:left="1440" w:hanging="360"/>
      </w:pPr>
      <w:rPr>
        <w:rFonts w:ascii="Arial" w:hAnsi="Arial" w:hint="default"/>
      </w:rPr>
    </w:lvl>
    <w:lvl w:ilvl="2" w:tplc="103E857E">
      <w:numFmt w:val="bullet"/>
      <w:lvlText w:val="•"/>
      <w:lvlJc w:val="left"/>
      <w:pPr>
        <w:tabs>
          <w:tab w:val="num" w:pos="2160"/>
        </w:tabs>
        <w:ind w:left="2160" w:hanging="360"/>
      </w:pPr>
      <w:rPr>
        <w:rFonts w:ascii="Arial" w:hAnsi="Arial" w:hint="default"/>
      </w:rPr>
    </w:lvl>
    <w:lvl w:ilvl="3" w:tplc="CB12184C">
      <w:numFmt w:val="bullet"/>
      <w:lvlText w:val="–"/>
      <w:lvlJc w:val="left"/>
      <w:pPr>
        <w:tabs>
          <w:tab w:val="num" w:pos="2880"/>
        </w:tabs>
        <w:ind w:left="2880" w:hanging="360"/>
      </w:pPr>
      <w:rPr>
        <w:rFonts w:ascii="Arial" w:hAnsi="Arial" w:hint="default"/>
      </w:rPr>
    </w:lvl>
    <w:lvl w:ilvl="4" w:tplc="A1C0F26C" w:tentative="1">
      <w:start w:val="1"/>
      <w:numFmt w:val="bullet"/>
      <w:lvlText w:val="•"/>
      <w:lvlJc w:val="left"/>
      <w:pPr>
        <w:tabs>
          <w:tab w:val="num" w:pos="3600"/>
        </w:tabs>
        <w:ind w:left="3600" w:hanging="360"/>
      </w:pPr>
      <w:rPr>
        <w:rFonts w:ascii="Arial" w:hAnsi="Arial" w:hint="default"/>
      </w:rPr>
    </w:lvl>
    <w:lvl w:ilvl="5" w:tplc="D9E01BB0" w:tentative="1">
      <w:start w:val="1"/>
      <w:numFmt w:val="bullet"/>
      <w:lvlText w:val="•"/>
      <w:lvlJc w:val="left"/>
      <w:pPr>
        <w:tabs>
          <w:tab w:val="num" w:pos="4320"/>
        </w:tabs>
        <w:ind w:left="4320" w:hanging="360"/>
      </w:pPr>
      <w:rPr>
        <w:rFonts w:ascii="Arial" w:hAnsi="Arial" w:hint="default"/>
      </w:rPr>
    </w:lvl>
    <w:lvl w:ilvl="6" w:tplc="729414F8" w:tentative="1">
      <w:start w:val="1"/>
      <w:numFmt w:val="bullet"/>
      <w:lvlText w:val="•"/>
      <w:lvlJc w:val="left"/>
      <w:pPr>
        <w:tabs>
          <w:tab w:val="num" w:pos="5040"/>
        </w:tabs>
        <w:ind w:left="5040" w:hanging="360"/>
      </w:pPr>
      <w:rPr>
        <w:rFonts w:ascii="Arial" w:hAnsi="Arial" w:hint="default"/>
      </w:rPr>
    </w:lvl>
    <w:lvl w:ilvl="7" w:tplc="C01434D4" w:tentative="1">
      <w:start w:val="1"/>
      <w:numFmt w:val="bullet"/>
      <w:lvlText w:val="•"/>
      <w:lvlJc w:val="left"/>
      <w:pPr>
        <w:tabs>
          <w:tab w:val="num" w:pos="5760"/>
        </w:tabs>
        <w:ind w:left="5760" w:hanging="360"/>
      </w:pPr>
      <w:rPr>
        <w:rFonts w:ascii="Arial" w:hAnsi="Arial" w:hint="default"/>
      </w:rPr>
    </w:lvl>
    <w:lvl w:ilvl="8" w:tplc="FA9264A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BC09CC0"/>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9C0D17"/>
    <w:multiLevelType w:val="multilevel"/>
    <w:tmpl w:val="BF2A5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6A1E6D"/>
    <w:multiLevelType w:val="hybridMultilevel"/>
    <w:tmpl w:val="D2FE0618"/>
    <w:lvl w:ilvl="0" w:tplc="B89232A0">
      <w:start w:val="1"/>
      <w:numFmt w:val="bullet"/>
      <w:lvlText w:val=""/>
      <w:lvlJc w:val="left"/>
      <w:pPr>
        <w:tabs>
          <w:tab w:val="num" w:pos="720"/>
        </w:tabs>
        <w:ind w:left="720" w:hanging="360"/>
      </w:pPr>
      <w:rPr>
        <w:rFonts w:ascii="Symbol" w:hAnsi="Symbol" w:hint="default"/>
        <w:sz w:val="20"/>
      </w:rPr>
    </w:lvl>
    <w:lvl w:ilvl="1" w:tplc="808C18C6" w:tentative="1">
      <w:start w:val="1"/>
      <w:numFmt w:val="bullet"/>
      <w:lvlText w:val=""/>
      <w:lvlJc w:val="left"/>
      <w:pPr>
        <w:tabs>
          <w:tab w:val="num" w:pos="1440"/>
        </w:tabs>
        <w:ind w:left="1440" w:hanging="360"/>
      </w:pPr>
      <w:rPr>
        <w:rFonts w:ascii="Symbol" w:hAnsi="Symbol" w:hint="default"/>
        <w:sz w:val="20"/>
      </w:rPr>
    </w:lvl>
    <w:lvl w:ilvl="2" w:tplc="CB8C3A9E" w:tentative="1">
      <w:start w:val="1"/>
      <w:numFmt w:val="bullet"/>
      <w:lvlText w:val=""/>
      <w:lvlJc w:val="left"/>
      <w:pPr>
        <w:tabs>
          <w:tab w:val="num" w:pos="2160"/>
        </w:tabs>
        <w:ind w:left="2160" w:hanging="360"/>
      </w:pPr>
      <w:rPr>
        <w:rFonts w:ascii="Symbol" w:hAnsi="Symbol" w:hint="default"/>
        <w:sz w:val="20"/>
      </w:rPr>
    </w:lvl>
    <w:lvl w:ilvl="3" w:tplc="2B34F00A" w:tentative="1">
      <w:start w:val="1"/>
      <w:numFmt w:val="bullet"/>
      <w:lvlText w:val=""/>
      <w:lvlJc w:val="left"/>
      <w:pPr>
        <w:tabs>
          <w:tab w:val="num" w:pos="2880"/>
        </w:tabs>
        <w:ind w:left="2880" w:hanging="360"/>
      </w:pPr>
      <w:rPr>
        <w:rFonts w:ascii="Symbol" w:hAnsi="Symbol" w:hint="default"/>
        <w:sz w:val="20"/>
      </w:rPr>
    </w:lvl>
    <w:lvl w:ilvl="4" w:tplc="416E9BEE" w:tentative="1">
      <w:start w:val="1"/>
      <w:numFmt w:val="bullet"/>
      <w:lvlText w:val=""/>
      <w:lvlJc w:val="left"/>
      <w:pPr>
        <w:tabs>
          <w:tab w:val="num" w:pos="3600"/>
        </w:tabs>
        <w:ind w:left="3600" w:hanging="360"/>
      </w:pPr>
      <w:rPr>
        <w:rFonts w:ascii="Symbol" w:hAnsi="Symbol" w:hint="default"/>
        <w:sz w:val="20"/>
      </w:rPr>
    </w:lvl>
    <w:lvl w:ilvl="5" w:tplc="A2CC11A6" w:tentative="1">
      <w:start w:val="1"/>
      <w:numFmt w:val="bullet"/>
      <w:lvlText w:val=""/>
      <w:lvlJc w:val="left"/>
      <w:pPr>
        <w:tabs>
          <w:tab w:val="num" w:pos="4320"/>
        </w:tabs>
        <w:ind w:left="4320" w:hanging="360"/>
      </w:pPr>
      <w:rPr>
        <w:rFonts w:ascii="Symbol" w:hAnsi="Symbol" w:hint="default"/>
        <w:sz w:val="20"/>
      </w:rPr>
    </w:lvl>
    <w:lvl w:ilvl="6" w:tplc="80C8F2A4" w:tentative="1">
      <w:start w:val="1"/>
      <w:numFmt w:val="bullet"/>
      <w:lvlText w:val=""/>
      <w:lvlJc w:val="left"/>
      <w:pPr>
        <w:tabs>
          <w:tab w:val="num" w:pos="5040"/>
        </w:tabs>
        <w:ind w:left="5040" w:hanging="360"/>
      </w:pPr>
      <w:rPr>
        <w:rFonts w:ascii="Symbol" w:hAnsi="Symbol" w:hint="default"/>
        <w:sz w:val="20"/>
      </w:rPr>
    </w:lvl>
    <w:lvl w:ilvl="7" w:tplc="29F04E12" w:tentative="1">
      <w:start w:val="1"/>
      <w:numFmt w:val="bullet"/>
      <w:lvlText w:val=""/>
      <w:lvlJc w:val="left"/>
      <w:pPr>
        <w:tabs>
          <w:tab w:val="num" w:pos="5760"/>
        </w:tabs>
        <w:ind w:left="5760" w:hanging="360"/>
      </w:pPr>
      <w:rPr>
        <w:rFonts w:ascii="Symbol" w:hAnsi="Symbol" w:hint="default"/>
        <w:sz w:val="20"/>
      </w:rPr>
    </w:lvl>
    <w:lvl w:ilvl="8" w:tplc="65305FD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7" w15:restartNumberingAfterBreak="0">
    <w:nsid w:val="57EB1FFB"/>
    <w:multiLevelType w:val="hybridMultilevel"/>
    <w:tmpl w:val="1B20E26E"/>
    <w:lvl w:ilvl="0" w:tplc="C64AACB2">
      <w:start w:val="1"/>
      <w:numFmt w:val="bullet"/>
      <w:lvlText w:val=""/>
      <w:lvlJc w:val="left"/>
      <w:pPr>
        <w:tabs>
          <w:tab w:val="num" w:pos="720"/>
        </w:tabs>
        <w:ind w:left="720" w:hanging="360"/>
      </w:pPr>
      <w:rPr>
        <w:rFonts w:ascii="Symbol" w:hAnsi="Symbol" w:hint="default"/>
        <w:sz w:val="20"/>
      </w:rPr>
    </w:lvl>
    <w:lvl w:ilvl="1" w:tplc="DBE0CE44">
      <w:start w:val="1"/>
      <w:numFmt w:val="bullet"/>
      <w:lvlText w:val=""/>
      <w:lvlJc w:val="left"/>
      <w:pPr>
        <w:tabs>
          <w:tab w:val="num" w:pos="1440"/>
        </w:tabs>
        <w:ind w:left="1440" w:hanging="360"/>
      </w:pPr>
      <w:rPr>
        <w:rFonts w:ascii="Symbol" w:hAnsi="Symbol" w:hint="default"/>
        <w:sz w:val="20"/>
      </w:rPr>
    </w:lvl>
    <w:lvl w:ilvl="2" w:tplc="B5F0673E">
      <w:start w:val="1"/>
      <w:numFmt w:val="bullet"/>
      <w:lvlText w:val=""/>
      <w:lvlJc w:val="left"/>
      <w:pPr>
        <w:tabs>
          <w:tab w:val="num" w:pos="2160"/>
        </w:tabs>
        <w:ind w:left="2160" w:hanging="360"/>
      </w:pPr>
      <w:rPr>
        <w:rFonts w:ascii="Symbol" w:hAnsi="Symbol" w:hint="default"/>
        <w:sz w:val="20"/>
      </w:rPr>
    </w:lvl>
    <w:lvl w:ilvl="3" w:tplc="2BA6D702">
      <w:start w:val="1"/>
      <w:numFmt w:val="bullet"/>
      <w:lvlText w:val=""/>
      <w:lvlJc w:val="left"/>
      <w:pPr>
        <w:tabs>
          <w:tab w:val="num" w:pos="2880"/>
        </w:tabs>
        <w:ind w:left="2880" w:hanging="360"/>
      </w:pPr>
      <w:rPr>
        <w:rFonts w:ascii="Symbol" w:hAnsi="Symbol" w:hint="default"/>
        <w:sz w:val="20"/>
      </w:rPr>
    </w:lvl>
    <w:lvl w:ilvl="4" w:tplc="16AE5B84" w:tentative="1">
      <w:start w:val="1"/>
      <w:numFmt w:val="bullet"/>
      <w:lvlText w:val=""/>
      <w:lvlJc w:val="left"/>
      <w:pPr>
        <w:tabs>
          <w:tab w:val="num" w:pos="3600"/>
        </w:tabs>
        <w:ind w:left="3600" w:hanging="360"/>
      </w:pPr>
      <w:rPr>
        <w:rFonts w:ascii="Symbol" w:hAnsi="Symbol" w:hint="default"/>
        <w:sz w:val="20"/>
      </w:rPr>
    </w:lvl>
    <w:lvl w:ilvl="5" w:tplc="459A7B06" w:tentative="1">
      <w:start w:val="1"/>
      <w:numFmt w:val="bullet"/>
      <w:lvlText w:val=""/>
      <w:lvlJc w:val="left"/>
      <w:pPr>
        <w:tabs>
          <w:tab w:val="num" w:pos="4320"/>
        </w:tabs>
        <w:ind w:left="4320" w:hanging="360"/>
      </w:pPr>
      <w:rPr>
        <w:rFonts w:ascii="Symbol" w:hAnsi="Symbol" w:hint="default"/>
        <w:sz w:val="20"/>
      </w:rPr>
    </w:lvl>
    <w:lvl w:ilvl="6" w:tplc="2C480A38" w:tentative="1">
      <w:start w:val="1"/>
      <w:numFmt w:val="bullet"/>
      <w:lvlText w:val=""/>
      <w:lvlJc w:val="left"/>
      <w:pPr>
        <w:tabs>
          <w:tab w:val="num" w:pos="5040"/>
        </w:tabs>
        <w:ind w:left="5040" w:hanging="360"/>
      </w:pPr>
      <w:rPr>
        <w:rFonts w:ascii="Symbol" w:hAnsi="Symbol" w:hint="default"/>
        <w:sz w:val="20"/>
      </w:rPr>
    </w:lvl>
    <w:lvl w:ilvl="7" w:tplc="4D02BFD6" w:tentative="1">
      <w:start w:val="1"/>
      <w:numFmt w:val="bullet"/>
      <w:lvlText w:val=""/>
      <w:lvlJc w:val="left"/>
      <w:pPr>
        <w:tabs>
          <w:tab w:val="num" w:pos="5760"/>
        </w:tabs>
        <w:ind w:left="5760" w:hanging="360"/>
      </w:pPr>
      <w:rPr>
        <w:rFonts w:ascii="Symbol" w:hAnsi="Symbol" w:hint="default"/>
        <w:sz w:val="20"/>
      </w:rPr>
    </w:lvl>
    <w:lvl w:ilvl="8" w:tplc="256C14F2"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4FB44B2"/>
    <w:multiLevelType w:val="hybridMultilevel"/>
    <w:tmpl w:val="85988820"/>
    <w:lvl w:ilvl="0" w:tplc="D1AAF3F4">
      <w:start w:val="1"/>
      <w:numFmt w:val="decimal"/>
      <w:pStyle w:val="RAN4observation0"/>
      <w:lvlText w:val="Observation %1:"/>
      <w:lvlJc w:val="left"/>
      <w:pPr>
        <w:ind w:left="360"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D724BB"/>
    <w:multiLevelType w:val="hybridMultilevel"/>
    <w:tmpl w:val="C1686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1471C3"/>
    <w:multiLevelType w:val="hybridMultilevel"/>
    <w:tmpl w:val="2BD4E53C"/>
    <w:lvl w:ilvl="0" w:tplc="EC2260CE">
      <w:start w:val="1"/>
      <w:numFmt w:val="bullet"/>
      <w:lvlText w:val="–"/>
      <w:lvlJc w:val="left"/>
      <w:pPr>
        <w:tabs>
          <w:tab w:val="num" w:pos="720"/>
        </w:tabs>
        <w:ind w:left="720" w:hanging="360"/>
      </w:pPr>
      <w:rPr>
        <w:rFonts w:ascii="Arial" w:hAnsi="Arial" w:hint="default"/>
      </w:rPr>
    </w:lvl>
    <w:lvl w:ilvl="1" w:tplc="59F8D4F6">
      <w:start w:val="1"/>
      <w:numFmt w:val="bullet"/>
      <w:lvlText w:val="–"/>
      <w:lvlJc w:val="left"/>
      <w:pPr>
        <w:tabs>
          <w:tab w:val="num" w:pos="1440"/>
        </w:tabs>
        <w:ind w:left="1440" w:hanging="360"/>
      </w:pPr>
      <w:rPr>
        <w:rFonts w:ascii="Arial" w:hAnsi="Arial" w:hint="default"/>
      </w:rPr>
    </w:lvl>
    <w:lvl w:ilvl="2" w:tplc="7D4086FE">
      <w:numFmt w:val="bullet"/>
      <w:lvlText w:val="•"/>
      <w:lvlJc w:val="left"/>
      <w:pPr>
        <w:tabs>
          <w:tab w:val="num" w:pos="2160"/>
        </w:tabs>
        <w:ind w:left="2160" w:hanging="360"/>
      </w:pPr>
      <w:rPr>
        <w:rFonts w:ascii="Arial" w:hAnsi="Arial" w:hint="default"/>
      </w:rPr>
    </w:lvl>
    <w:lvl w:ilvl="3" w:tplc="56B4BE36" w:tentative="1">
      <w:start w:val="1"/>
      <w:numFmt w:val="bullet"/>
      <w:lvlText w:val="–"/>
      <w:lvlJc w:val="left"/>
      <w:pPr>
        <w:tabs>
          <w:tab w:val="num" w:pos="2880"/>
        </w:tabs>
        <w:ind w:left="2880" w:hanging="360"/>
      </w:pPr>
      <w:rPr>
        <w:rFonts w:ascii="Arial" w:hAnsi="Arial" w:hint="default"/>
      </w:rPr>
    </w:lvl>
    <w:lvl w:ilvl="4" w:tplc="9A4A987C" w:tentative="1">
      <w:start w:val="1"/>
      <w:numFmt w:val="bullet"/>
      <w:lvlText w:val="–"/>
      <w:lvlJc w:val="left"/>
      <w:pPr>
        <w:tabs>
          <w:tab w:val="num" w:pos="3600"/>
        </w:tabs>
        <w:ind w:left="3600" w:hanging="360"/>
      </w:pPr>
      <w:rPr>
        <w:rFonts w:ascii="Arial" w:hAnsi="Arial" w:hint="default"/>
      </w:rPr>
    </w:lvl>
    <w:lvl w:ilvl="5" w:tplc="4AC853D0" w:tentative="1">
      <w:start w:val="1"/>
      <w:numFmt w:val="bullet"/>
      <w:lvlText w:val="–"/>
      <w:lvlJc w:val="left"/>
      <w:pPr>
        <w:tabs>
          <w:tab w:val="num" w:pos="4320"/>
        </w:tabs>
        <w:ind w:left="4320" w:hanging="360"/>
      </w:pPr>
      <w:rPr>
        <w:rFonts w:ascii="Arial" w:hAnsi="Arial" w:hint="default"/>
      </w:rPr>
    </w:lvl>
    <w:lvl w:ilvl="6" w:tplc="AB707CBE" w:tentative="1">
      <w:start w:val="1"/>
      <w:numFmt w:val="bullet"/>
      <w:lvlText w:val="–"/>
      <w:lvlJc w:val="left"/>
      <w:pPr>
        <w:tabs>
          <w:tab w:val="num" w:pos="5040"/>
        </w:tabs>
        <w:ind w:left="5040" w:hanging="360"/>
      </w:pPr>
      <w:rPr>
        <w:rFonts w:ascii="Arial" w:hAnsi="Arial" w:hint="default"/>
      </w:rPr>
    </w:lvl>
    <w:lvl w:ilvl="7" w:tplc="FA2645C2" w:tentative="1">
      <w:start w:val="1"/>
      <w:numFmt w:val="bullet"/>
      <w:lvlText w:val="–"/>
      <w:lvlJc w:val="left"/>
      <w:pPr>
        <w:tabs>
          <w:tab w:val="num" w:pos="5760"/>
        </w:tabs>
        <w:ind w:left="5760" w:hanging="360"/>
      </w:pPr>
      <w:rPr>
        <w:rFonts w:ascii="Arial" w:hAnsi="Arial" w:hint="default"/>
      </w:rPr>
    </w:lvl>
    <w:lvl w:ilvl="8" w:tplc="7564059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E84671D"/>
    <w:multiLevelType w:val="hybridMultilevel"/>
    <w:tmpl w:val="34646B40"/>
    <w:lvl w:ilvl="0" w:tplc="FA4E203C">
      <w:start w:val="1"/>
      <w:numFmt w:val="bullet"/>
      <w:lvlText w:val="•"/>
      <w:lvlJc w:val="left"/>
      <w:pPr>
        <w:tabs>
          <w:tab w:val="num" w:pos="720"/>
        </w:tabs>
        <w:ind w:left="720" w:hanging="360"/>
      </w:pPr>
      <w:rPr>
        <w:rFonts w:ascii="Arial" w:hAnsi="Arial" w:hint="default"/>
      </w:rPr>
    </w:lvl>
    <w:lvl w:ilvl="1" w:tplc="2430AA2C">
      <w:numFmt w:val="bullet"/>
      <w:lvlText w:val="–"/>
      <w:lvlJc w:val="left"/>
      <w:pPr>
        <w:tabs>
          <w:tab w:val="num" w:pos="1440"/>
        </w:tabs>
        <w:ind w:left="1440" w:hanging="360"/>
      </w:pPr>
      <w:rPr>
        <w:rFonts w:ascii="Arial" w:hAnsi="Arial" w:hint="default"/>
      </w:rPr>
    </w:lvl>
    <w:lvl w:ilvl="2" w:tplc="DD8E3BFE">
      <w:numFmt w:val="bullet"/>
      <w:lvlText w:val="•"/>
      <w:lvlJc w:val="left"/>
      <w:pPr>
        <w:tabs>
          <w:tab w:val="num" w:pos="2160"/>
        </w:tabs>
        <w:ind w:left="2160" w:hanging="360"/>
      </w:pPr>
      <w:rPr>
        <w:rFonts w:ascii="Arial" w:hAnsi="Arial" w:hint="default"/>
      </w:rPr>
    </w:lvl>
    <w:lvl w:ilvl="3" w:tplc="C8E46738" w:tentative="1">
      <w:start w:val="1"/>
      <w:numFmt w:val="bullet"/>
      <w:lvlText w:val="•"/>
      <w:lvlJc w:val="left"/>
      <w:pPr>
        <w:tabs>
          <w:tab w:val="num" w:pos="2880"/>
        </w:tabs>
        <w:ind w:left="2880" w:hanging="360"/>
      </w:pPr>
      <w:rPr>
        <w:rFonts w:ascii="Arial" w:hAnsi="Arial" w:hint="default"/>
      </w:rPr>
    </w:lvl>
    <w:lvl w:ilvl="4" w:tplc="4EBE2F6E" w:tentative="1">
      <w:start w:val="1"/>
      <w:numFmt w:val="bullet"/>
      <w:lvlText w:val="•"/>
      <w:lvlJc w:val="left"/>
      <w:pPr>
        <w:tabs>
          <w:tab w:val="num" w:pos="3600"/>
        </w:tabs>
        <w:ind w:left="3600" w:hanging="360"/>
      </w:pPr>
      <w:rPr>
        <w:rFonts w:ascii="Arial" w:hAnsi="Arial" w:hint="default"/>
      </w:rPr>
    </w:lvl>
    <w:lvl w:ilvl="5" w:tplc="1B38A5AA" w:tentative="1">
      <w:start w:val="1"/>
      <w:numFmt w:val="bullet"/>
      <w:lvlText w:val="•"/>
      <w:lvlJc w:val="left"/>
      <w:pPr>
        <w:tabs>
          <w:tab w:val="num" w:pos="4320"/>
        </w:tabs>
        <w:ind w:left="4320" w:hanging="360"/>
      </w:pPr>
      <w:rPr>
        <w:rFonts w:ascii="Arial" w:hAnsi="Arial" w:hint="default"/>
      </w:rPr>
    </w:lvl>
    <w:lvl w:ilvl="6" w:tplc="128A7E3E" w:tentative="1">
      <w:start w:val="1"/>
      <w:numFmt w:val="bullet"/>
      <w:lvlText w:val="•"/>
      <w:lvlJc w:val="left"/>
      <w:pPr>
        <w:tabs>
          <w:tab w:val="num" w:pos="5040"/>
        </w:tabs>
        <w:ind w:left="5040" w:hanging="360"/>
      </w:pPr>
      <w:rPr>
        <w:rFonts w:ascii="Arial" w:hAnsi="Arial" w:hint="default"/>
      </w:rPr>
    </w:lvl>
    <w:lvl w:ilvl="7" w:tplc="706C60C2" w:tentative="1">
      <w:start w:val="1"/>
      <w:numFmt w:val="bullet"/>
      <w:lvlText w:val="•"/>
      <w:lvlJc w:val="left"/>
      <w:pPr>
        <w:tabs>
          <w:tab w:val="num" w:pos="5760"/>
        </w:tabs>
        <w:ind w:left="5760" w:hanging="360"/>
      </w:pPr>
      <w:rPr>
        <w:rFonts w:ascii="Arial" w:hAnsi="Arial" w:hint="default"/>
      </w:rPr>
    </w:lvl>
    <w:lvl w:ilvl="8" w:tplc="691CDC1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FD617C2"/>
    <w:multiLevelType w:val="hybridMultilevel"/>
    <w:tmpl w:val="684236D0"/>
    <w:lvl w:ilvl="0" w:tplc="17C2CA4E">
      <w:start w:val="1"/>
      <w:numFmt w:val="bullet"/>
      <w:lvlText w:val=""/>
      <w:lvlJc w:val="left"/>
      <w:pPr>
        <w:tabs>
          <w:tab w:val="num" w:pos="720"/>
        </w:tabs>
        <w:ind w:left="720" w:hanging="360"/>
      </w:pPr>
      <w:rPr>
        <w:rFonts w:ascii="Symbol" w:hAnsi="Symbol" w:hint="default"/>
        <w:sz w:val="20"/>
      </w:rPr>
    </w:lvl>
    <w:lvl w:ilvl="1" w:tplc="A85C59B4" w:tentative="1">
      <w:start w:val="1"/>
      <w:numFmt w:val="bullet"/>
      <w:lvlText w:val=""/>
      <w:lvlJc w:val="left"/>
      <w:pPr>
        <w:tabs>
          <w:tab w:val="num" w:pos="1440"/>
        </w:tabs>
        <w:ind w:left="1440" w:hanging="360"/>
      </w:pPr>
      <w:rPr>
        <w:rFonts w:ascii="Symbol" w:hAnsi="Symbol" w:hint="default"/>
        <w:sz w:val="20"/>
      </w:rPr>
    </w:lvl>
    <w:lvl w:ilvl="2" w:tplc="AA5C1912" w:tentative="1">
      <w:start w:val="1"/>
      <w:numFmt w:val="bullet"/>
      <w:lvlText w:val=""/>
      <w:lvlJc w:val="left"/>
      <w:pPr>
        <w:tabs>
          <w:tab w:val="num" w:pos="2160"/>
        </w:tabs>
        <w:ind w:left="2160" w:hanging="360"/>
      </w:pPr>
      <w:rPr>
        <w:rFonts w:ascii="Symbol" w:hAnsi="Symbol" w:hint="default"/>
        <w:sz w:val="20"/>
      </w:rPr>
    </w:lvl>
    <w:lvl w:ilvl="3" w:tplc="49E693FE" w:tentative="1">
      <w:start w:val="1"/>
      <w:numFmt w:val="bullet"/>
      <w:lvlText w:val=""/>
      <w:lvlJc w:val="left"/>
      <w:pPr>
        <w:tabs>
          <w:tab w:val="num" w:pos="2880"/>
        </w:tabs>
        <w:ind w:left="2880" w:hanging="360"/>
      </w:pPr>
      <w:rPr>
        <w:rFonts w:ascii="Symbol" w:hAnsi="Symbol" w:hint="default"/>
        <w:sz w:val="20"/>
      </w:rPr>
    </w:lvl>
    <w:lvl w:ilvl="4" w:tplc="F8C662D4" w:tentative="1">
      <w:start w:val="1"/>
      <w:numFmt w:val="bullet"/>
      <w:lvlText w:val=""/>
      <w:lvlJc w:val="left"/>
      <w:pPr>
        <w:tabs>
          <w:tab w:val="num" w:pos="3600"/>
        </w:tabs>
        <w:ind w:left="3600" w:hanging="360"/>
      </w:pPr>
      <w:rPr>
        <w:rFonts w:ascii="Symbol" w:hAnsi="Symbol" w:hint="default"/>
        <w:sz w:val="20"/>
      </w:rPr>
    </w:lvl>
    <w:lvl w:ilvl="5" w:tplc="B5B090E0" w:tentative="1">
      <w:start w:val="1"/>
      <w:numFmt w:val="bullet"/>
      <w:lvlText w:val=""/>
      <w:lvlJc w:val="left"/>
      <w:pPr>
        <w:tabs>
          <w:tab w:val="num" w:pos="4320"/>
        </w:tabs>
        <w:ind w:left="4320" w:hanging="360"/>
      </w:pPr>
      <w:rPr>
        <w:rFonts w:ascii="Symbol" w:hAnsi="Symbol" w:hint="default"/>
        <w:sz w:val="20"/>
      </w:rPr>
    </w:lvl>
    <w:lvl w:ilvl="6" w:tplc="6EB81D74" w:tentative="1">
      <w:start w:val="1"/>
      <w:numFmt w:val="bullet"/>
      <w:lvlText w:val=""/>
      <w:lvlJc w:val="left"/>
      <w:pPr>
        <w:tabs>
          <w:tab w:val="num" w:pos="5040"/>
        </w:tabs>
        <w:ind w:left="5040" w:hanging="360"/>
      </w:pPr>
      <w:rPr>
        <w:rFonts w:ascii="Symbol" w:hAnsi="Symbol" w:hint="default"/>
        <w:sz w:val="20"/>
      </w:rPr>
    </w:lvl>
    <w:lvl w:ilvl="7" w:tplc="4B36E71C" w:tentative="1">
      <w:start w:val="1"/>
      <w:numFmt w:val="bullet"/>
      <w:lvlText w:val=""/>
      <w:lvlJc w:val="left"/>
      <w:pPr>
        <w:tabs>
          <w:tab w:val="num" w:pos="5760"/>
        </w:tabs>
        <w:ind w:left="5760" w:hanging="360"/>
      </w:pPr>
      <w:rPr>
        <w:rFonts w:ascii="Symbol" w:hAnsi="Symbol" w:hint="default"/>
        <w:sz w:val="20"/>
      </w:rPr>
    </w:lvl>
    <w:lvl w:ilvl="8" w:tplc="C8D87C06"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7"/>
  </w:num>
  <w:num w:numId="3">
    <w:abstractNumId w:val="14"/>
  </w:num>
  <w:num w:numId="4">
    <w:abstractNumId w:val="6"/>
  </w:num>
  <w:num w:numId="5">
    <w:abstractNumId w:val="20"/>
  </w:num>
  <w:num w:numId="6">
    <w:abstractNumId w:val="11"/>
  </w:num>
  <w:num w:numId="7">
    <w:abstractNumId w:val="12"/>
  </w:num>
  <w:num w:numId="8">
    <w:abstractNumId w:val="12"/>
    <w:lvlOverride w:ilvl="0">
      <w:startOverride w:val="1"/>
    </w:lvlOverride>
  </w:num>
  <w:num w:numId="9">
    <w:abstractNumId w:val="12"/>
    <w:lvlOverride w:ilvl="0">
      <w:startOverride w:val="1"/>
    </w:lvlOverride>
  </w:num>
  <w:num w:numId="10">
    <w:abstractNumId w:val="12"/>
    <w:lvlOverride w:ilvl="0">
      <w:startOverride w:val="1"/>
    </w:lvlOverride>
  </w:num>
  <w:num w:numId="11">
    <w:abstractNumId w:val="11"/>
    <w:lvlOverride w:ilvl="0">
      <w:startOverride w:val="1"/>
    </w:lvlOverride>
  </w:num>
  <w:num w:numId="12">
    <w:abstractNumId w:val="12"/>
    <w:lvlOverride w:ilvl="0">
      <w:startOverride w:val="1"/>
    </w:lvlOverride>
  </w:num>
  <w:num w:numId="13">
    <w:abstractNumId w:val="11"/>
    <w:lvlOverride w:ilvl="0">
      <w:startOverride w:val="1"/>
    </w:lvlOverride>
  </w:num>
  <w:num w:numId="14">
    <w:abstractNumId w:val="12"/>
    <w:lvlOverride w:ilvl="0">
      <w:startOverride w:val="1"/>
    </w:lvlOverride>
  </w:num>
  <w:num w:numId="15">
    <w:abstractNumId w:val="21"/>
  </w:num>
  <w:num w:numId="16">
    <w:abstractNumId w:val="3"/>
  </w:num>
  <w:num w:numId="17">
    <w:abstractNumId w:val="19"/>
  </w:num>
  <w:num w:numId="18">
    <w:abstractNumId w:val="1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6"/>
  </w:num>
  <w:num w:numId="22">
    <w:abstractNumId w:val="18"/>
  </w:num>
  <w:num w:numId="23">
    <w:abstractNumId w:val="18"/>
    <w:lvlOverride w:ilvl="0">
      <w:startOverride w:val="1"/>
    </w:lvlOverride>
  </w:num>
  <w:num w:numId="24">
    <w:abstractNumId w:val="9"/>
  </w:num>
  <w:num w:numId="25">
    <w:abstractNumId w:val="17"/>
  </w:num>
  <w:num w:numId="26">
    <w:abstractNumId w:val="13"/>
  </w:num>
  <w:num w:numId="27">
    <w:abstractNumId w:val="2"/>
  </w:num>
  <w:num w:numId="28">
    <w:abstractNumId w:val="0"/>
  </w:num>
  <w:num w:numId="29">
    <w:abstractNumId w:val="24"/>
  </w:num>
  <w:num w:numId="30">
    <w:abstractNumId w:val="4"/>
  </w:num>
  <w:num w:numId="31">
    <w:abstractNumId w:val="5"/>
  </w:num>
  <w:num w:numId="32">
    <w:abstractNumId w:val="15"/>
  </w:num>
  <w:num w:numId="33">
    <w:abstractNumId w:val="25"/>
  </w:num>
  <w:num w:numId="34">
    <w:abstractNumId w:val="8"/>
  </w:num>
  <w:num w:numId="35">
    <w:abstractNumId w:val="23"/>
  </w:num>
  <w:num w:numId="36">
    <w:abstractNumId w:val="22"/>
  </w:num>
  <w:num w:numId="37">
    <w:abstractNumId w:val="12"/>
    <w:lvlOverride w:ilvl="0">
      <w:startOverride w:val="1"/>
    </w:lvlOverride>
  </w:num>
  <w:num w:numId="38">
    <w:abstractNumId w:val="18"/>
    <w:lvlOverride w:ilvl="0">
      <w:startOverride w:val="1"/>
    </w:lvlOverride>
  </w:num>
  <w:num w:numId="39">
    <w:abstractNumId w:val="11"/>
    <w:lvlOverride w:ilvl="0">
      <w:startOverride w:val="1"/>
    </w:lvlOverride>
  </w:num>
  <w:num w:numId="40">
    <w:abstractNumId w:val="12"/>
  </w:num>
  <w:num w:numId="41">
    <w:abstractNumId w:val="1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66DCA"/>
    <w:rsid w:val="0008612A"/>
    <w:rsid w:val="000A576C"/>
    <w:rsid w:val="000B0056"/>
    <w:rsid w:val="0010671C"/>
    <w:rsid w:val="00141D43"/>
    <w:rsid w:val="001745F8"/>
    <w:rsid w:val="00176671"/>
    <w:rsid w:val="001838CF"/>
    <w:rsid w:val="001C2F6D"/>
    <w:rsid w:val="001E30F6"/>
    <w:rsid w:val="00202C59"/>
    <w:rsid w:val="00235F5C"/>
    <w:rsid w:val="00295EAF"/>
    <w:rsid w:val="002B4922"/>
    <w:rsid w:val="002B5C89"/>
    <w:rsid w:val="002C2D19"/>
    <w:rsid w:val="002D10FA"/>
    <w:rsid w:val="002D4C55"/>
    <w:rsid w:val="00363CF1"/>
    <w:rsid w:val="003B659E"/>
    <w:rsid w:val="00411370"/>
    <w:rsid w:val="00417AA0"/>
    <w:rsid w:val="0043750A"/>
    <w:rsid w:val="00445154"/>
    <w:rsid w:val="004B7B4A"/>
    <w:rsid w:val="004E5E66"/>
    <w:rsid w:val="00503B4D"/>
    <w:rsid w:val="00504EE9"/>
    <w:rsid w:val="00531F80"/>
    <w:rsid w:val="005433E0"/>
    <w:rsid w:val="0054442C"/>
    <w:rsid w:val="00550285"/>
    <w:rsid w:val="00553D08"/>
    <w:rsid w:val="00577E81"/>
    <w:rsid w:val="005836F8"/>
    <w:rsid w:val="005918FA"/>
    <w:rsid w:val="005B39A5"/>
    <w:rsid w:val="005E3125"/>
    <w:rsid w:val="005E61A8"/>
    <w:rsid w:val="005F6419"/>
    <w:rsid w:val="00617400"/>
    <w:rsid w:val="00664950"/>
    <w:rsid w:val="00683220"/>
    <w:rsid w:val="00687FA0"/>
    <w:rsid w:val="006B7010"/>
    <w:rsid w:val="006D5CF0"/>
    <w:rsid w:val="007145FF"/>
    <w:rsid w:val="00751515"/>
    <w:rsid w:val="007740E5"/>
    <w:rsid w:val="00781E1D"/>
    <w:rsid w:val="00785232"/>
    <w:rsid w:val="007C3ED0"/>
    <w:rsid w:val="00806A76"/>
    <w:rsid w:val="00811C9D"/>
    <w:rsid w:val="00816C80"/>
    <w:rsid w:val="00841BCD"/>
    <w:rsid w:val="008826C1"/>
    <w:rsid w:val="009042BD"/>
    <w:rsid w:val="009557A8"/>
    <w:rsid w:val="00971F52"/>
    <w:rsid w:val="00977E1D"/>
    <w:rsid w:val="009C003D"/>
    <w:rsid w:val="00A22B78"/>
    <w:rsid w:val="00A25AE5"/>
    <w:rsid w:val="00A37002"/>
    <w:rsid w:val="00A704F9"/>
    <w:rsid w:val="00AA1B0E"/>
    <w:rsid w:val="00AC5CA7"/>
    <w:rsid w:val="00AD58AB"/>
    <w:rsid w:val="00AE56B1"/>
    <w:rsid w:val="00B21469"/>
    <w:rsid w:val="00B40E2A"/>
    <w:rsid w:val="00B73862"/>
    <w:rsid w:val="00BA6900"/>
    <w:rsid w:val="00BA6E48"/>
    <w:rsid w:val="00BA724E"/>
    <w:rsid w:val="00BF2218"/>
    <w:rsid w:val="00C62999"/>
    <w:rsid w:val="00C94120"/>
    <w:rsid w:val="00CD7492"/>
    <w:rsid w:val="00CE3A6B"/>
    <w:rsid w:val="00D00211"/>
    <w:rsid w:val="00D06309"/>
    <w:rsid w:val="00D27872"/>
    <w:rsid w:val="00D351EA"/>
    <w:rsid w:val="00D43403"/>
    <w:rsid w:val="00D62E71"/>
    <w:rsid w:val="00D740CA"/>
    <w:rsid w:val="00D85728"/>
    <w:rsid w:val="00D97F4E"/>
    <w:rsid w:val="00DA2EF9"/>
    <w:rsid w:val="00DD555A"/>
    <w:rsid w:val="00DF2997"/>
    <w:rsid w:val="00EA17AC"/>
    <w:rsid w:val="00EC7BC3"/>
    <w:rsid w:val="00ED7600"/>
    <w:rsid w:val="00EF2A70"/>
    <w:rsid w:val="00F1362C"/>
    <w:rsid w:val="00F76908"/>
    <w:rsid w:val="00F824F5"/>
    <w:rsid w:val="00FA3FA5"/>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41137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0"/>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411370"/>
    <w:pPr>
      <w:ind w:left="0" w:firstLine="0"/>
      <w:contextualSpacing w:val="0"/>
    </w:pPr>
  </w:style>
  <w:style w:type="character" w:customStyle="1" w:styleId="RAN4observationChar0">
    <w:name w:val="RAN4 observation Char"/>
    <w:basedOn w:val="RAN4ObservationChar"/>
    <w:link w:val="RAN4observation0"/>
    <w:rsid w:val="00411370"/>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customStyle="1" w:styleId="Heading4Char">
    <w:name w:val="Heading 4 Char"/>
    <w:basedOn w:val="DefaultParagraphFont"/>
    <w:link w:val="Heading4"/>
    <w:uiPriority w:val="9"/>
    <w:semiHidden/>
    <w:rsid w:val="00411370"/>
    <w:rPr>
      <w:rFonts w:asciiTheme="majorHAnsi" w:eastAsiaTheme="majorEastAsia" w:hAnsiTheme="majorHAnsi" w:cstheme="majorBidi"/>
      <w:i/>
      <w:iCs/>
      <w:color w:val="2F5496" w:themeColor="accent1" w:themeShade="BF"/>
      <w:sz w:val="20"/>
    </w:rPr>
  </w:style>
  <w:style w:type="paragraph" w:customStyle="1" w:styleId="TAL">
    <w:name w:val="TAL"/>
    <w:basedOn w:val="Normal"/>
    <w:link w:val="TALChar"/>
    <w:qFormat/>
    <w:rsid w:val="00411370"/>
    <w:pPr>
      <w:keepNext/>
      <w:keepLines/>
      <w:spacing w:after="0" w:line="240" w:lineRule="auto"/>
    </w:pPr>
    <w:rPr>
      <w:rFonts w:ascii="Arial" w:eastAsia="Malgun Gothic" w:hAnsi="Arial" w:cs="Times New Roman"/>
      <w:sz w:val="18"/>
      <w:szCs w:val="20"/>
      <w:lang w:val="en-GB"/>
    </w:rPr>
  </w:style>
  <w:style w:type="paragraph" w:customStyle="1" w:styleId="TAH">
    <w:name w:val="TAH"/>
    <w:basedOn w:val="Normal"/>
    <w:link w:val="TAHCar"/>
    <w:qFormat/>
    <w:rsid w:val="00411370"/>
    <w:pPr>
      <w:keepNext/>
      <w:keepLines/>
      <w:spacing w:after="0" w:line="240" w:lineRule="auto"/>
      <w:jc w:val="center"/>
    </w:pPr>
    <w:rPr>
      <w:rFonts w:ascii="Arial" w:eastAsia="Malgun Gothic" w:hAnsi="Arial" w:cs="Times New Roman"/>
      <w:b/>
      <w:sz w:val="18"/>
      <w:szCs w:val="20"/>
      <w:lang w:val="en-GB"/>
    </w:rPr>
  </w:style>
  <w:style w:type="character" w:customStyle="1" w:styleId="TAHCar">
    <w:name w:val="TAH Car"/>
    <w:link w:val="TAH"/>
    <w:qFormat/>
    <w:rsid w:val="00411370"/>
    <w:rPr>
      <w:rFonts w:ascii="Arial" w:eastAsia="Malgun Gothic" w:hAnsi="Arial" w:cs="Times New Roman"/>
      <w:b/>
      <w:sz w:val="18"/>
      <w:szCs w:val="20"/>
      <w:lang w:val="en-GB"/>
    </w:rPr>
  </w:style>
  <w:style w:type="character" w:customStyle="1" w:styleId="TALChar">
    <w:name w:val="TAL Char"/>
    <w:link w:val="TAL"/>
    <w:qFormat/>
    <w:locked/>
    <w:rsid w:val="00411370"/>
    <w:rPr>
      <w:rFonts w:ascii="Arial" w:eastAsia="Malgun Gothic" w:hAnsi="Arial" w:cs="Times New Roman"/>
      <w:sz w:val="18"/>
      <w:szCs w:val="20"/>
      <w:lang w:val="en-GB"/>
    </w:rPr>
  </w:style>
  <w:style w:type="paragraph" w:customStyle="1" w:styleId="TAC">
    <w:name w:val="TAC"/>
    <w:basedOn w:val="TAL"/>
    <w:link w:val="TACChar"/>
    <w:qFormat/>
    <w:rsid w:val="00411370"/>
    <w:pPr>
      <w:jc w:val="center"/>
    </w:pPr>
    <w:rPr>
      <w:rFonts w:eastAsia="SimSun"/>
    </w:rPr>
  </w:style>
  <w:style w:type="character" w:customStyle="1" w:styleId="TACChar">
    <w:name w:val="TAC Char"/>
    <w:link w:val="TAC"/>
    <w:qFormat/>
    <w:rsid w:val="00411370"/>
    <w:rPr>
      <w:rFonts w:ascii="Arial" w:eastAsia="SimSun" w:hAnsi="Arial" w:cs="Times New Roman"/>
      <w:sz w:val="18"/>
      <w:szCs w:val="20"/>
      <w:lang w:val="en-GB"/>
    </w:rPr>
  </w:style>
  <w:style w:type="paragraph" w:customStyle="1" w:styleId="TH">
    <w:name w:val="TH"/>
    <w:basedOn w:val="Normal"/>
    <w:link w:val="THChar"/>
    <w:qFormat/>
    <w:rsid w:val="00411370"/>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rsid w:val="00411370"/>
    <w:rPr>
      <w:rFonts w:ascii="Arial" w:eastAsia="SimSun" w:hAnsi="Arial" w:cs="Times New Roman"/>
      <w:b/>
      <w:sz w:val="20"/>
      <w:szCs w:val="20"/>
      <w:lang w:val="en-GB"/>
    </w:rPr>
  </w:style>
  <w:style w:type="paragraph" w:customStyle="1" w:styleId="TAN">
    <w:name w:val="TAN"/>
    <w:basedOn w:val="TAL"/>
    <w:link w:val="TANChar"/>
    <w:qFormat/>
    <w:rsid w:val="00411370"/>
    <w:pPr>
      <w:ind w:left="851" w:hanging="851"/>
    </w:pPr>
    <w:rPr>
      <w:rFonts w:eastAsia="SimSun"/>
    </w:rPr>
  </w:style>
  <w:style w:type="character" w:customStyle="1" w:styleId="TANChar">
    <w:name w:val="TAN Char"/>
    <w:link w:val="TAN"/>
    <w:qFormat/>
    <w:rsid w:val="00411370"/>
    <w:rPr>
      <w:rFonts w:ascii="Arial" w:eastAsia="SimSun" w:hAnsi="Arial" w:cs="Times New Roman"/>
      <w:sz w:val="18"/>
      <w:szCs w:val="20"/>
      <w:lang w:val="en-GB"/>
    </w:rPr>
  </w:style>
  <w:style w:type="character" w:styleId="CommentReference">
    <w:name w:val="annotation reference"/>
    <w:basedOn w:val="DefaultParagraphFont"/>
    <w:uiPriority w:val="99"/>
    <w:semiHidden/>
    <w:unhideWhenUsed/>
    <w:rsid w:val="00411370"/>
    <w:rPr>
      <w:sz w:val="16"/>
      <w:szCs w:val="16"/>
    </w:rPr>
  </w:style>
  <w:style w:type="paragraph" w:styleId="CommentText">
    <w:name w:val="annotation text"/>
    <w:basedOn w:val="Normal"/>
    <w:link w:val="CommentTextChar"/>
    <w:uiPriority w:val="99"/>
    <w:unhideWhenUsed/>
    <w:rsid w:val="00411370"/>
    <w:pPr>
      <w:spacing w:line="240" w:lineRule="auto"/>
    </w:pPr>
    <w:rPr>
      <w:szCs w:val="20"/>
    </w:rPr>
  </w:style>
  <w:style w:type="character" w:customStyle="1" w:styleId="CommentTextChar">
    <w:name w:val="Comment Text Char"/>
    <w:basedOn w:val="DefaultParagraphFont"/>
    <w:link w:val="CommentText"/>
    <w:uiPriority w:val="99"/>
    <w:rsid w:val="00411370"/>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11370"/>
    <w:rPr>
      <w:b/>
      <w:bCs/>
    </w:rPr>
  </w:style>
  <w:style w:type="character" w:customStyle="1" w:styleId="CommentSubjectChar">
    <w:name w:val="Comment Subject Char"/>
    <w:basedOn w:val="CommentTextChar"/>
    <w:link w:val="CommentSubject"/>
    <w:uiPriority w:val="99"/>
    <w:semiHidden/>
    <w:rsid w:val="00411370"/>
    <w:rPr>
      <w:rFonts w:ascii="Times New Roman" w:hAnsi="Times New Roman"/>
      <w:b/>
      <w:bCs/>
      <w:sz w:val="20"/>
      <w:szCs w:val="20"/>
    </w:rPr>
  </w:style>
  <w:style w:type="paragraph" w:customStyle="1" w:styleId="paragraph">
    <w:name w:val="paragraph"/>
    <w:basedOn w:val="Normal"/>
    <w:rsid w:val="00411370"/>
    <w:pPr>
      <w:spacing w:before="100" w:beforeAutospacing="1" w:after="100" w:afterAutospacing="1" w:line="240" w:lineRule="auto"/>
    </w:pPr>
    <w:rPr>
      <w:rFonts w:eastAsia="Times New Roman" w:cs="Times New Roman"/>
      <w:sz w:val="24"/>
      <w:szCs w:val="24"/>
      <w:lang w:val="fi-FI" w:eastAsia="fi-FI"/>
    </w:rPr>
  </w:style>
  <w:style w:type="character" w:customStyle="1" w:styleId="normaltextrun">
    <w:name w:val="normaltextrun"/>
    <w:basedOn w:val="DefaultParagraphFont"/>
    <w:rsid w:val="00411370"/>
  </w:style>
  <w:style w:type="character" w:customStyle="1" w:styleId="eop">
    <w:name w:val="eop"/>
    <w:basedOn w:val="DefaultParagraphFont"/>
    <w:rsid w:val="00411370"/>
  </w:style>
  <w:style w:type="character" w:customStyle="1" w:styleId="spellingerror">
    <w:name w:val="spellingerror"/>
    <w:basedOn w:val="DefaultParagraphFont"/>
    <w:rsid w:val="00411370"/>
  </w:style>
  <w:style w:type="paragraph" w:styleId="NormalWeb">
    <w:name w:val="Normal (Web)"/>
    <w:basedOn w:val="Normal"/>
    <w:uiPriority w:val="99"/>
    <w:semiHidden/>
    <w:unhideWhenUsed/>
    <w:rsid w:val="00411370"/>
    <w:pPr>
      <w:spacing w:before="100" w:beforeAutospacing="1" w:after="100" w:afterAutospacing="1" w:line="240" w:lineRule="auto"/>
    </w:pPr>
    <w:rPr>
      <w:rFonts w:eastAsia="Times New Roman" w:cs="Times New Roman"/>
      <w:sz w:val="24"/>
      <w:szCs w:val="24"/>
      <w:lang w:val="fi-FI" w:eastAsia="fi-FI"/>
    </w:rPr>
  </w:style>
  <w:style w:type="character" w:customStyle="1" w:styleId="font231">
    <w:name w:val="font231"/>
    <w:basedOn w:val="DefaultParagraphFont"/>
    <w:rsid w:val="00411370"/>
    <w:rPr>
      <w:rFonts w:ascii="Symbol" w:hAnsi="Symbol" w:hint="default"/>
      <w:b w:val="0"/>
      <w:bCs w:val="0"/>
      <w:i w:val="0"/>
      <w:iCs w:val="0"/>
      <w:strike w:val="0"/>
      <w:dstrike w:val="0"/>
      <w:color w:val="124191"/>
      <w:sz w:val="18"/>
      <w:szCs w:val="18"/>
      <w:u w:val="none"/>
      <w:effect w:val="none"/>
    </w:rPr>
  </w:style>
  <w:style w:type="character" w:customStyle="1" w:styleId="font121">
    <w:name w:val="font121"/>
    <w:basedOn w:val="DefaultParagraphFont"/>
    <w:rsid w:val="00411370"/>
    <w:rPr>
      <w:rFonts w:ascii="Nokia Pure Text Light" w:hAnsi="Nokia Pure Text Light" w:cs="Nokia Pure Text Light" w:hint="default"/>
      <w:b w:val="0"/>
      <w:bCs w:val="0"/>
      <w:i w:val="0"/>
      <w:iCs w:val="0"/>
      <w:strike w:val="0"/>
      <w:dstrike w:val="0"/>
      <w:color w:val="124191"/>
      <w:sz w:val="18"/>
      <w:szCs w:val="18"/>
      <w:u w:val="none"/>
      <w:effect w:val="none"/>
    </w:rPr>
  </w:style>
  <w:style w:type="character" w:customStyle="1" w:styleId="font131">
    <w:name w:val="font131"/>
    <w:basedOn w:val="DefaultParagraphFont"/>
    <w:rsid w:val="00411370"/>
    <w:rPr>
      <w:rFonts w:ascii="Nokia Pure Text Light" w:hAnsi="Nokia Pure Text Light" w:cs="Nokia Pure Text Light" w:hint="default"/>
      <w:b w:val="0"/>
      <w:bCs w:val="0"/>
      <w:i w:val="0"/>
      <w:iCs w:val="0"/>
      <w:strike w:val="0"/>
      <w:dstrike w:val="0"/>
      <w:color w:val="124191"/>
      <w:sz w:val="18"/>
      <w:szCs w:val="18"/>
      <w:u w:val="none"/>
      <w:effect w:val="none"/>
    </w:rPr>
  </w:style>
  <w:style w:type="paragraph" w:styleId="Header">
    <w:name w:val="header"/>
    <w:basedOn w:val="Normal"/>
    <w:link w:val="HeaderChar"/>
    <w:uiPriority w:val="99"/>
    <w:semiHidden/>
    <w:unhideWhenUsed/>
    <w:rsid w:val="0041137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11370"/>
    <w:rPr>
      <w:rFonts w:ascii="Times New Roman" w:hAnsi="Times New Roman"/>
      <w:sz w:val="20"/>
    </w:rPr>
  </w:style>
  <w:style w:type="paragraph" w:styleId="Footer">
    <w:name w:val="footer"/>
    <w:basedOn w:val="Normal"/>
    <w:link w:val="FooterChar"/>
    <w:uiPriority w:val="99"/>
    <w:semiHidden/>
    <w:unhideWhenUsed/>
    <w:rsid w:val="0041137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11370"/>
    <w:rPr>
      <w:rFonts w:ascii="Times New Roman" w:hAnsi="Times New Roman"/>
      <w:sz w:val="20"/>
    </w:rPr>
  </w:style>
  <w:style w:type="paragraph" w:customStyle="1" w:styleId="PL">
    <w:name w:val="PL"/>
    <w:link w:val="PLChar"/>
    <w:qFormat/>
    <w:rsid w:val="004113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411370"/>
    <w:rPr>
      <w:rFonts w:ascii="Courier New" w:eastAsia="Times New Roman" w:hAnsi="Courier New" w:cs="Times New Roman"/>
      <w:noProof/>
      <w:sz w:val="16"/>
      <w:szCs w:val="20"/>
      <w:shd w:val="clear" w:color="auto" w:fill="E6E6E6"/>
      <w:lang w:val="en-GB" w:eastAsia="en-GB"/>
    </w:rPr>
  </w:style>
  <w:style w:type="character" w:customStyle="1" w:styleId="TALCar">
    <w:name w:val="TAL Car"/>
    <w:qFormat/>
    <w:rsid w:val="00411370"/>
    <w:rPr>
      <w:rFonts w:ascii="Arial" w:eastAsia="Times New Roman" w:hAnsi="Arial"/>
      <w:sz w:val="18"/>
      <w:lang w:val="en-GB" w:eastAsia="ja-JP"/>
    </w:rPr>
  </w:style>
  <w:style w:type="character" w:styleId="UnresolvedMention">
    <w:name w:val="Unresolved Mention"/>
    <w:basedOn w:val="DefaultParagraphFont"/>
    <w:uiPriority w:val="99"/>
    <w:unhideWhenUsed/>
    <w:rsid w:val="004113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F74ADE-5C58-4C6D-B037-354C91580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15</Pages>
  <Words>6414</Words>
  <Characters>36563</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Dimnik, Riikka (Nokia - FI/Espoo)</cp:lastModifiedBy>
  <cp:revision>4</cp:revision>
  <dcterms:created xsi:type="dcterms:W3CDTF">2020-10-06T07:19:00Z</dcterms:created>
  <dcterms:modified xsi:type="dcterms:W3CDTF">2021-04-02T14:16:00Z</dcterms:modified>
</cp:coreProperties>
</file>